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5D40" w14:textId="016B5D58" w:rsidR="000C7F0C" w:rsidRDefault="000C7F0C" w:rsidP="00696375">
      <w:r w:rsidRPr="001210B1">
        <w:rPr>
          <w:rStyle w:val="berschrift3Zch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0C6E6" wp14:editId="7C97D44A">
                <wp:simplePos x="0" y="0"/>
                <wp:positionH relativeFrom="column">
                  <wp:posOffset>47625</wp:posOffset>
                </wp:positionH>
                <wp:positionV relativeFrom="paragraph">
                  <wp:posOffset>-1444202</wp:posOffset>
                </wp:positionV>
                <wp:extent cx="4260426" cy="1144693"/>
                <wp:effectExtent l="0" t="0" r="0" b="0"/>
                <wp:wrapNone/>
                <wp:docPr id="209356403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426" cy="1144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0AB5E" w14:textId="4B1AF2E7" w:rsidR="001210B1" w:rsidRDefault="001210B1" w:rsidP="00AB1F4A">
                            <w:pPr>
                              <w:pStyle w:val="berschrift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GANZ </w:t>
                            </w:r>
                            <w:r w:rsidR="00597AD7">
                              <w:rPr>
                                <w:lang w:val="en-US"/>
                              </w:rPr>
                              <w:t>BOUTIQUE PLATTFORM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5714369D" w14:textId="7569B669" w:rsidR="001210B1" w:rsidRPr="001210B1" w:rsidRDefault="00597AD7" w:rsidP="001210B1">
                            <w:pPr>
                              <w:pStyle w:val="berschrift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LEITFADEN</w:t>
                            </w:r>
                          </w:p>
                          <w:p w14:paraId="23C68C75" w14:textId="14AB0D47" w:rsidR="00A96C6A" w:rsidRPr="00A96C6A" w:rsidRDefault="00A96C6A" w:rsidP="00A96C6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EE3229B" w14:textId="02DB5DD3" w:rsidR="00A96C6A" w:rsidRPr="00AB1F4A" w:rsidRDefault="00A96C6A" w:rsidP="00A96C6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1981571" w14:textId="5FE7C0BF" w:rsidR="000C7F0C" w:rsidRPr="00E464A7" w:rsidRDefault="000C7F0C" w:rsidP="00B7169C">
                            <w:pPr>
                              <w:pStyle w:val="berschrift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0C6E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.75pt;margin-top:-113.7pt;width:335.4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" fillcolor="white [3201]" stroked="f" strokeweight=".5pt">
                <v:textbox inset="0,0,0,0">
                  <w:txbxContent>
                    <w:p w14:paraId="1D30AB5E" w14:textId="4B1AF2E7" w:rsidR="001210B1" w:rsidRDefault="001210B1" w:rsidP="00AB1F4A">
                      <w:pPr>
                        <w:pStyle w:val="berschrift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GANZ </w:t>
                      </w:r>
                      <w:r w:rsidR="00597AD7">
                        <w:rPr>
                          <w:lang w:val="en-US"/>
                        </w:rPr>
                        <w:t>BOUTIQUE PLATTFORM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5714369D" w14:textId="7569B669" w:rsidR="001210B1" w:rsidRPr="001210B1" w:rsidRDefault="00597AD7" w:rsidP="001210B1">
                      <w:pPr>
                        <w:pStyle w:val="berschrift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LEITFADEN</w:t>
                      </w:r>
                    </w:p>
                    <w:p w14:paraId="23C68C75" w14:textId="14AB0D47" w:rsidR="00A96C6A" w:rsidRPr="00A96C6A" w:rsidRDefault="00A96C6A" w:rsidP="00A96C6A">
                      <w:pPr>
                        <w:rPr>
                          <w:lang w:val="en-US"/>
                        </w:rPr>
                      </w:pPr>
                    </w:p>
                    <w:p w14:paraId="7EE3229B" w14:textId="02DB5DD3" w:rsidR="00A96C6A" w:rsidRPr="00AB1F4A" w:rsidRDefault="00A96C6A" w:rsidP="00A96C6A">
                      <w:pPr>
                        <w:rPr>
                          <w:lang w:val="en-US"/>
                        </w:rPr>
                      </w:pPr>
                    </w:p>
                    <w:p w14:paraId="41981571" w14:textId="5FE7C0BF" w:rsidR="000C7F0C" w:rsidRPr="00E464A7" w:rsidRDefault="000C7F0C" w:rsidP="00B7169C">
                      <w:pPr>
                        <w:pStyle w:val="berschrift1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1210B1" w:rsidRPr="001210B1">
        <w:rPr>
          <w:rStyle w:val="berschrift3Zchn"/>
        </w:rPr>
        <w:t>GanzBoats</w:t>
      </w:r>
      <w:proofErr w:type="spellEnd"/>
      <w:r w:rsidR="001210B1" w:rsidRPr="001210B1">
        <w:rPr>
          <w:rStyle w:val="berschrift3Zchn"/>
        </w:rPr>
        <w:t xml:space="preserve"> Händler </w:t>
      </w:r>
      <w:r w:rsidR="00597AD7">
        <w:rPr>
          <w:rStyle w:val="berschrift3Zchn"/>
        </w:rPr>
        <w:t>Leitfaden – Januar 2026</w:t>
      </w:r>
    </w:p>
    <w:p w14:paraId="3977FC0B" w14:textId="77777777" w:rsidR="001210B1" w:rsidRDefault="001210B1" w:rsidP="00696375"/>
    <w:p w14:paraId="56DB6696" w14:textId="77777777" w:rsidR="001210B1" w:rsidRDefault="001210B1" w:rsidP="00696375"/>
    <w:p w14:paraId="3961B066" w14:textId="77777777" w:rsidR="00597AD7" w:rsidRDefault="00597AD7" w:rsidP="001210B1">
      <w:pPr>
        <w:rPr>
          <w:b/>
          <w:bCs/>
          <w:sz w:val="42"/>
          <w:szCs w:val="42"/>
          <w:lang w:val="en-US"/>
        </w:rPr>
      </w:pPr>
    </w:p>
    <w:p w14:paraId="096359CC" w14:textId="77777777" w:rsidR="00597AD7" w:rsidRDefault="00597AD7" w:rsidP="001210B1">
      <w:pPr>
        <w:rPr>
          <w:b/>
          <w:bCs/>
          <w:sz w:val="42"/>
          <w:szCs w:val="42"/>
          <w:lang w:val="en-US"/>
        </w:rPr>
      </w:pPr>
    </w:p>
    <w:p w14:paraId="600D0CF3" w14:textId="77777777" w:rsidR="00597AD7" w:rsidRDefault="00597AD7" w:rsidP="001210B1">
      <w:pPr>
        <w:rPr>
          <w:b/>
          <w:bCs/>
          <w:sz w:val="42"/>
          <w:szCs w:val="42"/>
          <w:lang w:val="en-US"/>
        </w:rPr>
      </w:pPr>
    </w:p>
    <w:p w14:paraId="5138BDB5" w14:textId="77777777" w:rsidR="00597AD7" w:rsidRDefault="00597AD7" w:rsidP="001210B1">
      <w:pPr>
        <w:rPr>
          <w:b/>
          <w:bCs/>
          <w:sz w:val="42"/>
          <w:szCs w:val="42"/>
          <w:lang w:val="en-US"/>
        </w:rPr>
      </w:pPr>
    </w:p>
    <w:p w14:paraId="2C7EE08F" w14:textId="77777777" w:rsidR="00597AD7" w:rsidRDefault="00597AD7" w:rsidP="001210B1">
      <w:pPr>
        <w:rPr>
          <w:b/>
          <w:bCs/>
          <w:sz w:val="42"/>
          <w:szCs w:val="42"/>
          <w:lang w:val="en-US"/>
        </w:rPr>
      </w:pPr>
    </w:p>
    <w:p w14:paraId="35445C62" w14:textId="5AA59215" w:rsidR="00597AD7" w:rsidRPr="00597AD7" w:rsidRDefault="00597AD7" w:rsidP="00597AD7">
      <w:pPr>
        <w:pStyle w:val="berschrift2"/>
      </w:pPr>
      <w:bookmarkStart w:id="0" w:name="überblick-über-die-plattform"/>
      <w:r w:rsidRPr="00597AD7">
        <w:t>ÜBERBLICK ÜBER DIE PLATTFORM</w:t>
      </w:r>
    </w:p>
    <w:p w14:paraId="1A98FC56" w14:textId="77777777" w:rsidR="00597AD7" w:rsidRDefault="00597AD7" w:rsidP="00597AD7">
      <w:r>
        <w:t xml:space="preserve">Die Website </w:t>
      </w:r>
      <w:hyperlink r:id="rId7">
        <w:r>
          <w:rPr>
            <w:rStyle w:val="Hyperlink"/>
            <w:b/>
            <w:bCs/>
          </w:rPr>
          <w:t>ganzboutique.com</w:t>
        </w:r>
      </w:hyperlink>
      <w:r>
        <w:t xml:space="preserve"> dient als zentrales </w:t>
      </w:r>
      <w:proofErr w:type="spellStart"/>
      <w:r>
        <w:t>Informations</w:t>
      </w:r>
      <w:proofErr w:type="spellEnd"/>
      <w:r>
        <w:rPr>
          <w:rFonts w:ascii="Cambria Math" w:hAnsi="Cambria Math" w:cs="Cambria Math"/>
        </w:rPr>
        <w:t>‑</w:t>
      </w:r>
      <w:r>
        <w:t xml:space="preserve"> und Kommunikationsportal zwischen </w:t>
      </w:r>
      <w:r>
        <w:rPr>
          <w:b/>
          <w:bCs/>
        </w:rPr>
        <w:t>Ganz </w:t>
      </w:r>
      <w:proofErr w:type="spellStart"/>
      <w:r>
        <w:rPr>
          <w:b/>
          <w:bCs/>
        </w:rPr>
        <w:t>Boats</w:t>
      </w:r>
      <w:proofErr w:type="spellEnd"/>
      <w:r>
        <w:t xml:space="preserve"> und potenziellen bzw. bestätigten Händlern. Im öffentlichen Bereich </w:t>
      </w:r>
      <w:proofErr w:type="gramStart"/>
      <w:r>
        <w:t>werden</w:t>
      </w:r>
      <w:proofErr w:type="gramEnd"/>
      <w:r>
        <w:t xml:space="preserve"> die Markenphilosophie, das Händlerprogramm und erste Schritte zur Bewerbung dargestellt. Erst nach einer Registrierung und Freischaltung durch Ganz </w:t>
      </w:r>
      <w:proofErr w:type="spellStart"/>
      <w:r>
        <w:t>Boats</w:t>
      </w:r>
      <w:proofErr w:type="spellEnd"/>
      <w:r>
        <w:t xml:space="preserve"> erhalten Händler Zugriff auf vertrauliche Dokumente, Marketingmaterial und den Mitgliederbereich.</w:t>
      </w:r>
    </w:p>
    <w:p w14:paraId="07D64D78" w14:textId="77777777" w:rsidR="00597AD7" w:rsidRDefault="00597AD7" w:rsidP="00597AD7"/>
    <w:p w14:paraId="493E1E5C" w14:textId="77777777" w:rsidR="00597AD7" w:rsidRDefault="00597AD7" w:rsidP="00597AD7">
      <w:pPr>
        <w:rPr>
          <w:b/>
          <w:bCs/>
        </w:rPr>
      </w:pPr>
      <w:r>
        <w:rPr>
          <w:b/>
          <w:bCs/>
        </w:rPr>
        <w:t>Markenphilosophie</w:t>
      </w:r>
    </w:p>
    <w:p w14:paraId="7A1535D2" w14:textId="2BD30BA8" w:rsidR="00597AD7" w:rsidRDefault="00597AD7" w:rsidP="00597AD7">
      <w:r>
        <w:t>Ganz betont Schweizer Ingenieurskunst und eine Boutique</w:t>
      </w:r>
      <w:r>
        <w:rPr>
          <w:rFonts w:ascii="Cambria Math" w:hAnsi="Cambria Math" w:cs="Cambria Math"/>
        </w:rPr>
        <w:t>‑</w:t>
      </w:r>
      <w:r>
        <w:rPr>
          <w:rFonts w:ascii="Cambria Math" w:hAnsi="Cambria Math" w:cs="Cambria Math"/>
        </w:rPr>
        <w:t xml:space="preserve"> </w:t>
      </w:r>
      <w:r>
        <w:t xml:space="preserve">Fertigung mit klaren Prozessen. Das Portal richtet sich an ausgewählte Vertriebspartner und Journalisten, die an einer Zusammenarbeit interessiert </w:t>
      </w:r>
      <w:proofErr w:type="gramStart"/>
      <w:r>
        <w:t>sind</w:t>
      </w:r>
      <w:proofErr w:type="gramEnd"/>
      <w:r>
        <w:fldChar w:fldCharType="begin"/>
      </w:r>
      <w:r>
        <w:instrText>HYPERLINK "https://www.ganzboutique.com/" \l ":~:text=,with%20or%20reporting%20on%20GANZ" \h</w:instrText>
      </w:r>
      <w:r>
        <w:fldChar w:fldCharType="separate"/>
      </w:r>
      <w:r>
        <w:rPr>
          <w:rStyle w:val="Hyperlink"/>
        </w:rPr>
        <w:t>[1]</w:t>
      </w:r>
      <w:r>
        <w:fldChar w:fldCharType="end"/>
      </w:r>
      <w:r>
        <w:t>.</w:t>
      </w:r>
    </w:p>
    <w:p w14:paraId="28B37793" w14:textId="77777777" w:rsidR="00597AD7" w:rsidRDefault="00597AD7" w:rsidP="00597AD7"/>
    <w:p w14:paraId="5D5AA067" w14:textId="77777777" w:rsidR="00597AD7" w:rsidRDefault="00597AD7" w:rsidP="00597AD7">
      <w:pPr>
        <w:rPr>
          <w:b/>
          <w:bCs/>
        </w:rPr>
      </w:pPr>
      <w:r>
        <w:rPr>
          <w:b/>
          <w:bCs/>
        </w:rPr>
        <w:t>Warum Partner von GANZ werden</w:t>
      </w:r>
    </w:p>
    <w:p w14:paraId="1ABEBD8A" w14:textId="5A7300C6" w:rsidR="00597AD7" w:rsidRDefault="00597AD7" w:rsidP="00597AD7">
      <w:r>
        <w:t>Das Händlerprogramm hebt u. a. die Schweizer Entwicklungs</w:t>
      </w:r>
      <w:r>
        <w:t>-</w:t>
      </w:r>
      <w:r>
        <w:t>mentalität, qualitativ hochwertige, servicefreundliche Produkte, ein konsistentes Modellportfolio und langfristige Unterstützung hervor</w:t>
      </w:r>
      <w:hyperlink r:id="rId8" w:anchor=":~:text=01">
        <w:r>
          <w:rPr>
            <w:rStyle w:val="Hyperlink"/>
          </w:rPr>
          <w:t>[2]</w:t>
        </w:r>
      </w:hyperlink>
      <w:r>
        <w:t>.</w:t>
      </w:r>
    </w:p>
    <w:p w14:paraId="3F40AF32" w14:textId="77777777" w:rsidR="00597AD7" w:rsidRDefault="00597AD7" w:rsidP="00597AD7"/>
    <w:p w14:paraId="2F45AFBF" w14:textId="77777777" w:rsidR="00597AD7" w:rsidRDefault="00597AD7" w:rsidP="00597AD7">
      <w:pPr>
        <w:rPr>
          <w:b/>
          <w:bCs/>
        </w:rPr>
      </w:pPr>
      <w:r>
        <w:rPr>
          <w:b/>
          <w:bCs/>
        </w:rPr>
        <w:lastRenderedPageBreak/>
        <w:t>Modelle &amp; Highlights</w:t>
      </w:r>
    </w:p>
    <w:p w14:paraId="227A218A" w14:textId="661AF104" w:rsidR="00597AD7" w:rsidRDefault="00597AD7" w:rsidP="00597AD7">
      <w:r>
        <w:t xml:space="preserve">Die Seite enthält eine Modellübersicht sowie einen </w:t>
      </w:r>
      <w:r w:rsidRPr="00597AD7">
        <w:rPr>
          <w:b/>
          <w:bCs/>
        </w:rPr>
        <w:t>Stil</w:t>
      </w:r>
      <w:r>
        <w:rPr>
          <w:b/>
          <w:bCs/>
        </w:rPr>
        <w:t>-</w:t>
      </w:r>
      <w:r w:rsidRPr="00597AD7">
        <w:rPr>
          <w:b/>
          <w:bCs/>
        </w:rPr>
        <w:t>Konfigurator</w:t>
      </w:r>
      <w:r>
        <w:t xml:space="preserve"> </w:t>
      </w:r>
      <w:r>
        <w:t xml:space="preserve">und den </w:t>
      </w:r>
      <w:r>
        <w:rPr>
          <w:b/>
          <w:bCs/>
        </w:rPr>
        <w:t>Dealer </w:t>
      </w:r>
      <w:proofErr w:type="spellStart"/>
      <w:r>
        <w:rPr>
          <w:b/>
          <w:bCs/>
        </w:rPr>
        <w:t>Application</w:t>
      </w:r>
      <w:proofErr w:type="spellEnd"/>
      <w:r>
        <w:rPr>
          <w:rFonts w:ascii="Cambria Math" w:hAnsi="Cambria Math" w:cs="Cambria Math"/>
        </w:rPr>
        <w:t>‑</w:t>
      </w:r>
      <w:r>
        <w:t>Bereich</w:t>
      </w:r>
      <w:hyperlink r:id="rId9" w:anchor=":~:text=A%20clearly%20structured%20portfolio%2C%20covering,from%206%20to%2011%20meters">
        <w:r>
          <w:rPr>
            <w:rStyle w:val="Hyperlink"/>
          </w:rPr>
          <w:t>[3]</w:t>
        </w:r>
      </w:hyperlink>
      <w:r>
        <w:t>.</w:t>
      </w:r>
    </w:p>
    <w:p w14:paraId="4D68C02D" w14:textId="77777777" w:rsidR="00597AD7" w:rsidRDefault="00597AD7" w:rsidP="00597AD7"/>
    <w:p w14:paraId="66EC2102" w14:textId="77777777" w:rsidR="00597AD7" w:rsidRDefault="00597AD7" w:rsidP="00597AD7">
      <w:pPr>
        <w:rPr>
          <w:b/>
          <w:bCs/>
        </w:rPr>
      </w:pPr>
      <w:r>
        <w:rPr>
          <w:b/>
          <w:bCs/>
        </w:rPr>
        <w:t>Vertrauliche Inhalte</w:t>
      </w:r>
    </w:p>
    <w:p w14:paraId="42656CC5" w14:textId="10109335" w:rsidR="00597AD7" w:rsidRDefault="00597AD7" w:rsidP="00597AD7">
      <w:r>
        <w:t>Dokumente zu Garantie</w:t>
      </w:r>
      <w:r>
        <w:rPr>
          <w:rFonts w:ascii="Cambria Math" w:hAnsi="Cambria Math" w:cs="Cambria Math"/>
        </w:rPr>
        <w:t>‑</w:t>
      </w:r>
      <w:r>
        <w:t xml:space="preserve"> und Servicephilosophie sowie Vertriebsunterlagen können nur nach Registrierung und Freischaltung heruntergeladen werden</w:t>
      </w:r>
      <w:hyperlink r:id="rId10" w:anchor=":~:text=02">
        <w:r>
          <w:rPr>
            <w:rStyle w:val="Hyperlink"/>
          </w:rPr>
          <w:t>[4]</w:t>
        </w:r>
      </w:hyperlink>
      <w:r>
        <w:t>.</w:t>
      </w:r>
    </w:p>
    <w:p w14:paraId="35458C2E" w14:textId="77777777" w:rsidR="00597AD7" w:rsidRDefault="00597AD7" w:rsidP="00597AD7"/>
    <w:p w14:paraId="2A69260A" w14:textId="77777777" w:rsidR="00597AD7" w:rsidRDefault="00597AD7" w:rsidP="00597AD7">
      <w:pPr>
        <w:pStyle w:val="Compact"/>
        <w:ind w:left="720"/>
      </w:pPr>
    </w:p>
    <w:p w14:paraId="480A9FE7" w14:textId="007019C7" w:rsidR="00597AD7" w:rsidRDefault="00597AD7" w:rsidP="00597AD7">
      <w:pPr>
        <w:pStyle w:val="berschrift2"/>
      </w:pPr>
      <w:bookmarkStart w:id="1" w:name="rollen-im-händlernetz"/>
      <w:bookmarkEnd w:id="0"/>
      <w:r>
        <w:t>ROLLEN IM HÄNDLERNETZ</w:t>
      </w:r>
    </w:p>
    <w:p w14:paraId="1A19F356" w14:textId="77777777" w:rsidR="00707556" w:rsidRDefault="00707556" w:rsidP="00597AD7">
      <w:pPr>
        <w:rPr>
          <w:b/>
          <w:bCs/>
        </w:rPr>
      </w:pPr>
    </w:p>
    <w:p w14:paraId="5AA52EB1" w14:textId="4B5BC178" w:rsidR="00597AD7" w:rsidRPr="00597AD7" w:rsidRDefault="00597AD7" w:rsidP="00597AD7">
      <w:pPr>
        <w:rPr>
          <w:b/>
          <w:bCs/>
        </w:rPr>
      </w:pPr>
      <w:r w:rsidRPr="00597AD7">
        <w:rPr>
          <w:b/>
          <w:bCs/>
        </w:rPr>
        <w:t xml:space="preserve">Aktuell </w:t>
      </w:r>
      <w:r w:rsidRPr="00597AD7">
        <w:rPr>
          <w:b/>
          <w:bCs/>
        </w:rPr>
        <w:t>gibt es drei Händlerkategorien:</w:t>
      </w:r>
    </w:p>
    <w:p w14:paraId="208BD7BE" w14:textId="0BCD2472" w:rsidR="00597AD7" w:rsidRDefault="00597AD7" w:rsidP="00597AD7">
      <w:r w:rsidRPr="00597AD7">
        <w:rPr>
          <w:b/>
          <w:bCs/>
        </w:rPr>
        <w:t>Agent</w:t>
      </w:r>
      <w:r>
        <w:tab/>
      </w:r>
      <w:r>
        <w:tab/>
      </w:r>
      <w:r>
        <w:t>Vertriebsagentur ohne eigenes Demo</w:t>
      </w:r>
      <w:r>
        <w:rPr>
          <w:rFonts w:ascii="Cambria Math" w:hAnsi="Cambria Math" w:cs="Cambria Math"/>
        </w:rPr>
        <w:t>‑</w:t>
      </w:r>
      <w:r>
        <w:t xml:space="preserve">Boot; </w:t>
      </w:r>
      <w:r>
        <w:tab/>
      </w:r>
      <w:r>
        <w:tab/>
      </w:r>
      <w:r>
        <w:tab/>
      </w:r>
      <w:r>
        <w:tab/>
      </w:r>
      <w:r>
        <w:t>leitet Kundenanfragen weiter</w:t>
      </w:r>
    </w:p>
    <w:p w14:paraId="5E4D33C0" w14:textId="48A51391" w:rsidR="00597AD7" w:rsidRDefault="00597AD7" w:rsidP="00597AD7">
      <w:r w:rsidRPr="00597AD7">
        <w:rPr>
          <w:b/>
          <w:bCs/>
        </w:rPr>
        <w:t>Dealer</w:t>
      </w:r>
      <w:r>
        <w:tab/>
      </w:r>
      <w:r>
        <w:tab/>
      </w:r>
      <w:r>
        <w:t>Klassischer Händler mit Demo</w:t>
      </w:r>
      <w:r>
        <w:rPr>
          <w:rFonts w:ascii="Cambria Math" w:hAnsi="Cambria Math" w:cs="Cambria Math"/>
        </w:rPr>
        <w:t>‑</w:t>
      </w:r>
      <w:r>
        <w:t xml:space="preserve">Boot, </w:t>
      </w:r>
      <w:r>
        <w:tab/>
      </w:r>
      <w:r>
        <w:tab/>
      </w:r>
      <w:r>
        <w:tab/>
      </w:r>
      <w:r>
        <w:tab/>
      </w:r>
      <w:r>
        <w:tab/>
      </w:r>
      <w:r>
        <w:t>verantwortlich für Vertrieb in seinem Gebiet</w:t>
      </w:r>
    </w:p>
    <w:p w14:paraId="5411CCF6" w14:textId="0EE9CD41" w:rsidR="00597AD7" w:rsidRDefault="00597AD7" w:rsidP="00597AD7">
      <w:r w:rsidRPr="00597AD7">
        <w:rPr>
          <w:b/>
          <w:bCs/>
        </w:rPr>
        <w:t>Key-Dealer</w:t>
      </w:r>
      <w:r>
        <w:tab/>
      </w:r>
      <w:r>
        <w:t>Vollumfänglicher Markenvertreter mit Service</w:t>
      </w:r>
      <w:r>
        <w:rPr>
          <w:rFonts w:ascii="Cambria Math" w:hAnsi="Cambria Math" w:cs="Cambria Math"/>
        </w:rPr>
        <w:t>‑</w:t>
      </w:r>
      <w:r>
        <w:t xml:space="preserve"> </w:t>
      </w:r>
      <w:r>
        <w:tab/>
      </w:r>
      <w:r>
        <w:tab/>
      </w:r>
      <w:r>
        <w:tab/>
      </w:r>
      <w:r>
        <w:tab/>
      </w:r>
      <w:r>
        <w:t>und Reparaturkompetenz</w:t>
      </w:r>
    </w:p>
    <w:p w14:paraId="0E946740" w14:textId="77777777" w:rsidR="00597AD7" w:rsidRDefault="00597AD7" w:rsidP="00597AD7"/>
    <w:p w14:paraId="51284DCE" w14:textId="3A73FBEC" w:rsidR="00597AD7" w:rsidRDefault="00597AD7" w:rsidP="00597AD7">
      <w:r w:rsidRPr="00597AD7">
        <w:rPr>
          <w:b/>
          <w:bCs/>
        </w:rPr>
        <w:t>Anmerkung:</w:t>
      </w:r>
      <w:r>
        <w:t xml:space="preserve"> Die konkreten Details zu den Rollen (z B. Umsatzanforderungen oder exakte Pflichten) sind im vertraulichen Händlerbereich hinterlegt und daher hier nur summarisch wiedergegeben.</w:t>
      </w:r>
    </w:p>
    <w:p w14:paraId="2485F5C0" w14:textId="77777777" w:rsidR="00597AD7" w:rsidRDefault="00597AD7" w:rsidP="00597AD7"/>
    <w:p w14:paraId="4A23B43E" w14:textId="77777777" w:rsidR="00597AD7" w:rsidRDefault="00597AD7" w:rsidP="00597AD7"/>
    <w:p w14:paraId="312AE46C" w14:textId="77777777" w:rsidR="00597AD7" w:rsidRDefault="00597AD7" w:rsidP="00597AD7"/>
    <w:p w14:paraId="5C403F37" w14:textId="77777777" w:rsidR="00597AD7" w:rsidRDefault="00597AD7" w:rsidP="00597AD7"/>
    <w:p w14:paraId="7F86CF74" w14:textId="77777777" w:rsidR="00597AD7" w:rsidRDefault="00597AD7" w:rsidP="00597AD7"/>
    <w:p w14:paraId="283FA161" w14:textId="77777777" w:rsidR="00597AD7" w:rsidRDefault="00597AD7" w:rsidP="00597AD7"/>
    <w:p w14:paraId="1D5936EC" w14:textId="77777777" w:rsidR="00597AD7" w:rsidRDefault="00597AD7" w:rsidP="00597AD7"/>
    <w:p w14:paraId="123DAAEF" w14:textId="2B146041" w:rsidR="00597AD7" w:rsidRDefault="00597AD7" w:rsidP="00597AD7">
      <w:pPr>
        <w:pStyle w:val="berschrift2"/>
      </w:pPr>
      <w:bookmarkStart w:id="2" w:name="Xf569eab530905d5da91cd2d1e48ba40d0e805df"/>
      <w:bookmarkEnd w:id="1"/>
      <w:r>
        <w:lastRenderedPageBreak/>
        <w:t>SCHRITT‑FÜR‑SCHRITT‑ANLEITUNG FÜR INTERESSIERTE HÄNDLER</w:t>
      </w:r>
    </w:p>
    <w:p w14:paraId="334DCFB7" w14:textId="77777777" w:rsidR="00707556" w:rsidRPr="00707556" w:rsidRDefault="00707556" w:rsidP="00707556"/>
    <w:p w14:paraId="62D35728" w14:textId="18A254B5" w:rsidR="00597AD7" w:rsidRDefault="00597AD7" w:rsidP="00597AD7">
      <w:pPr>
        <w:pStyle w:val="Titel"/>
        <w:tabs>
          <w:tab w:val="clear" w:pos="284"/>
          <w:tab w:val="left" w:pos="567"/>
        </w:tabs>
        <w:ind w:left="567" w:hanging="567"/>
      </w:pPr>
      <w:bookmarkStart w:id="3" w:name="X1996080fa1220d6493c646666e024d34b6be40b"/>
      <w:r>
        <w:t xml:space="preserve">1. </w:t>
      </w:r>
      <w:r>
        <w:tab/>
        <w:t>STARTSEITE BESUCHEN UND INFORMATIONEN EINHOLEN</w:t>
      </w:r>
    </w:p>
    <w:p w14:paraId="60C38C8B" w14:textId="77777777" w:rsidR="00597AD7" w:rsidRDefault="00597AD7" w:rsidP="00597AD7">
      <w:pPr>
        <w:pStyle w:val="Listenabsatz"/>
        <w:numPr>
          <w:ilvl w:val="0"/>
          <w:numId w:val="18"/>
        </w:numPr>
        <w:tabs>
          <w:tab w:val="clear" w:pos="284"/>
          <w:tab w:val="left" w:pos="993"/>
        </w:tabs>
        <w:ind w:left="993" w:hanging="426"/>
      </w:pPr>
      <w:r w:rsidRPr="00597AD7">
        <w:rPr>
          <w:b/>
          <w:bCs/>
        </w:rPr>
        <w:t>Öffnen Sie</w:t>
      </w:r>
      <w:r>
        <w:t xml:space="preserve"> </w:t>
      </w:r>
      <w:r w:rsidRPr="00707556">
        <w:t>https://www.ganzboutique.com im Browser. Die Startseite präsentiert die Marke und lädt zur Erkundung ein.</w:t>
      </w:r>
    </w:p>
    <w:p w14:paraId="3FCD8B09" w14:textId="77777777" w:rsidR="00707556" w:rsidRP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48F3A9BB" w14:textId="77777777" w:rsidR="00597AD7" w:rsidRDefault="00597AD7" w:rsidP="00597AD7">
      <w:pPr>
        <w:pStyle w:val="Listenabsatz"/>
        <w:numPr>
          <w:ilvl w:val="0"/>
          <w:numId w:val="18"/>
        </w:numPr>
        <w:tabs>
          <w:tab w:val="clear" w:pos="284"/>
          <w:tab w:val="left" w:pos="993"/>
        </w:tabs>
        <w:ind w:left="993" w:hanging="426"/>
      </w:pPr>
      <w:r w:rsidRPr="00597AD7">
        <w:rPr>
          <w:b/>
          <w:bCs/>
        </w:rPr>
        <w:t>Lesen Sie den Abschnitt „</w:t>
      </w:r>
      <w:proofErr w:type="spellStart"/>
      <w:r w:rsidRPr="00597AD7">
        <w:rPr>
          <w:b/>
          <w:bCs/>
        </w:rPr>
        <w:t>Why</w:t>
      </w:r>
      <w:proofErr w:type="spellEnd"/>
      <w:r w:rsidRPr="00597AD7">
        <w:rPr>
          <w:b/>
          <w:bCs/>
        </w:rPr>
        <w:t xml:space="preserve"> Partner </w:t>
      </w:r>
      <w:proofErr w:type="spellStart"/>
      <w:r w:rsidRPr="00597AD7">
        <w:rPr>
          <w:b/>
          <w:bCs/>
        </w:rPr>
        <w:t>with</w:t>
      </w:r>
      <w:proofErr w:type="spellEnd"/>
      <w:r w:rsidRPr="00597AD7">
        <w:rPr>
          <w:b/>
          <w:bCs/>
        </w:rPr>
        <w:t xml:space="preserve"> GANZ“</w:t>
      </w:r>
      <w:r>
        <w:t>, in dem fünf Gründe für eine Partnerschaft erläutert werden – Swiss Engineering, Qualität, Modellangebot, Support und Nachhaltigkeit</w:t>
      </w:r>
      <w:hyperlink r:id="rId11" w:anchor=":~:text=01">
        <w:r>
          <w:rPr>
            <w:rStyle w:val="Hyperlink"/>
          </w:rPr>
          <w:t>[2]</w:t>
        </w:r>
      </w:hyperlink>
      <w:r>
        <w:t>.</w:t>
      </w:r>
    </w:p>
    <w:p w14:paraId="1C26DBA7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46C340BA" w14:textId="77777777" w:rsidR="00597AD7" w:rsidRDefault="00597AD7" w:rsidP="00597AD7">
      <w:pPr>
        <w:pStyle w:val="Listenabsatz"/>
        <w:numPr>
          <w:ilvl w:val="0"/>
          <w:numId w:val="18"/>
        </w:numPr>
        <w:tabs>
          <w:tab w:val="clear" w:pos="284"/>
          <w:tab w:val="left" w:pos="993"/>
        </w:tabs>
        <w:ind w:left="993" w:hanging="426"/>
      </w:pPr>
      <w:r w:rsidRPr="00597AD7">
        <w:rPr>
          <w:b/>
          <w:bCs/>
        </w:rPr>
        <w:t>Überfliegen Sie die Modellübersicht</w:t>
      </w:r>
      <w:r>
        <w:t xml:space="preserve"> und die Highlights (Konfigurator, Auszeichnungen usw.)</w:t>
      </w:r>
      <w:hyperlink r:id="rId12" w:anchor=":~:text=A%20clearly%20structured%20portfolio%2C%20covering,from%206%20to%2011%20meters">
        <w:r>
          <w:rPr>
            <w:rStyle w:val="Hyperlink"/>
          </w:rPr>
          <w:t>[3]</w:t>
        </w:r>
      </w:hyperlink>
      <w:r>
        <w:t>, um einen Eindruck vom Produktportfolio zu gewinnen.</w:t>
      </w:r>
    </w:p>
    <w:p w14:paraId="344FF4F3" w14:textId="77777777" w:rsidR="00707556" w:rsidRDefault="00707556" w:rsidP="00597AD7">
      <w:pPr>
        <w:pStyle w:val="berschrift3"/>
      </w:pPr>
      <w:bookmarkStart w:id="4" w:name="Xde453c1193c6705fa8abaccdd4e5c847493a5a1"/>
      <w:bookmarkEnd w:id="3"/>
    </w:p>
    <w:p w14:paraId="79CB643C" w14:textId="7BB16245" w:rsidR="00597AD7" w:rsidRDefault="00707556" w:rsidP="00707556">
      <w:pPr>
        <w:pStyle w:val="Titel"/>
        <w:tabs>
          <w:tab w:val="clear" w:pos="284"/>
          <w:tab w:val="left" w:pos="567"/>
        </w:tabs>
        <w:ind w:left="567" w:hanging="567"/>
      </w:pPr>
      <w:r>
        <w:t xml:space="preserve">2. </w:t>
      </w:r>
      <w:r>
        <w:tab/>
        <w:t>DEALER APPLICATION – DAS HÄNDLERPROGRAMM KENNENLERNEN</w:t>
      </w:r>
    </w:p>
    <w:p w14:paraId="0AD15886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 xml:space="preserve">Wählen Sie im Menü „Dealer </w:t>
      </w:r>
      <w:proofErr w:type="spellStart"/>
      <w:r w:rsidRPr="00707556">
        <w:rPr>
          <w:b/>
          <w:bCs/>
        </w:rPr>
        <w:t>Application</w:t>
      </w:r>
      <w:proofErr w:type="spellEnd"/>
      <w:r w:rsidRPr="00707556">
        <w:rPr>
          <w:b/>
          <w:bCs/>
        </w:rPr>
        <w:t>“ aus.</w:t>
      </w:r>
      <w:r>
        <w:t xml:space="preserve"> Es öffnet sich eine Seite, die das Bewerbungsverfahren erklärt und nachhaltige Werte betont</w:t>
      </w:r>
      <w:hyperlink r:id="rId13" w:anchor=":~:text=01">
        <w:r>
          <w:rPr>
            <w:rStyle w:val="Hyperlink"/>
          </w:rPr>
          <w:t>[5]</w:t>
        </w:r>
      </w:hyperlink>
      <w:r>
        <w:t>.</w:t>
      </w:r>
    </w:p>
    <w:p w14:paraId="3913494E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72CFACF8" w14:textId="77777777" w:rsidR="00707556" w:rsidRPr="00707556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Lesen Sie den Abschnitt „</w:t>
      </w:r>
      <w:proofErr w:type="spellStart"/>
      <w:r w:rsidRPr="00707556">
        <w:rPr>
          <w:b/>
          <w:bCs/>
        </w:rPr>
        <w:t>How</w:t>
      </w:r>
      <w:proofErr w:type="spellEnd"/>
      <w:r w:rsidRPr="00707556">
        <w:rPr>
          <w:b/>
          <w:bCs/>
        </w:rPr>
        <w:t xml:space="preserve"> </w:t>
      </w:r>
      <w:proofErr w:type="spellStart"/>
      <w:r w:rsidRPr="00707556">
        <w:rPr>
          <w:b/>
          <w:bCs/>
        </w:rPr>
        <w:t>we</w:t>
      </w:r>
      <w:proofErr w:type="spellEnd"/>
      <w:r w:rsidRPr="00707556">
        <w:rPr>
          <w:b/>
          <w:bCs/>
        </w:rPr>
        <w:t xml:space="preserve"> </w:t>
      </w:r>
      <w:proofErr w:type="spellStart"/>
      <w:r w:rsidRPr="00707556">
        <w:rPr>
          <w:b/>
          <w:bCs/>
        </w:rPr>
        <w:t>build</w:t>
      </w:r>
      <w:proofErr w:type="spellEnd"/>
      <w:r w:rsidRPr="00707556">
        <w:rPr>
          <w:b/>
          <w:bCs/>
        </w:rPr>
        <w:t xml:space="preserve"> </w:t>
      </w:r>
    </w:p>
    <w:p w14:paraId="1C3DB06C" w14:textId="6BECB459" w:rsidR="00597AD7" w:rsidRDefault="00597AD7" w:rsidP="00707556">
      <w:pPr>
        <w:pStyle w:val="Listenabsatz"/>
        <w:tabs>
          <w:tab w:val="clear" w:pos="284"/>
          <w:tab w:val="left" w:pos="993"/>
        </w:tabs>
        <w:ind w:left="993"/>
      </w:pPr>
      <w:proofErr w:type="spellStart"/>
      <w:r w:rsidRPr="00707556">
        <w:rPr>
          <w:b/>
          <w:bCs/>
        </w:rPr>
        <w:t>partnerships</w:t>
      </w:r>
      <w:proofErr w:type="spellEnd"/>
      <w:r w:rsidRPr="00707556">
        <w:rPr>
          <w:b/>
          <w:bCs/>
        </w:rPr>
        <w:t>“.</w:t>
      </w:r>
      <w:r>
        <w:t xml:space="preserve"> Hier beschreibt </w:t>
      </w:r>
      <w:proofErr w:type="gramStart"/>
      <w:r>
        <w:t>Ganz</w:t>
      </w:r>
      <w:proofErr w:type="gramEnd"/>
      <w:r>
        <w:t xml:space="preserve"> </w:t>
      </w:r>
      <w:proofErr w:type="gramStart"/>
      <w:r>
        <w:t>den selektiven Onboarding</w:t>
      </w:r>
      <w:proofErr w:type="gramEnd"/>
      <w:r w:rsidRPr="00707556">
        <w:rPr>
          <w:rFonts w:ascii="Cambria Math" w:hAnsi="Cambria Math" w:cs="Cambria Math"/>
        </w:rPr>
        <w:t>‑</w:t>
      </w:r>
      <w:r>
        <w:t>Prozess in fünf Phasen:</w:t>
      </w:r>
    </w:p>
    <w:p w14:paraId="48367329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05A5EB5E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proofErr w:type="spellStart"/>
      <w:r w:rsidRPr="00707556">
        <w:rPr>
          <w:b/>
          <w:bCs/>
        </w:rPr>
        <w:t>Application</w:t>
      </w:r>
      <w:proofErr w:type="spellEnd"/>
      <w:r w:rsidRPr="00707556">
        <w:rPr>
          <w:b/>
          <w:bCs/>
        </w:rPr>
        <w:t>:</w:t>
      </w:r>
      <w:r>
        <w:t xml:space="preserve"> Online</w:t>
      </w:r>
      <w:r w:rsidRPr="00707556">
        <w:rPr>
          <w:rFonts w:ascii="Cambria Math" w:hAnsi="Cambria Math" w:cs="Cambria Math"/>
        </w:rPr>
        <w:t>‑</w:t>
      </w:r>
      <w:r>
        <w:t>Bewerbung mit Angaben zu Firma, Markt, Team und Motivation</w:t>
      </w:r>
      <w:hyperlink r:id="rId14" w:anchor=":~:text=">
        <w:r>
          <w:rPr>
            <w:rStyle w:val="Hyperlink"/>
          </w:rPr>
          <w:t>[6]</w:t>
        </w:r>
      </w:hyperlink>
      <w:r>
        <w:t>.</w:t>
      </w:r>
    </w:p>
    <w:p w14:paraId="4943173E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proofErr w:type="spellStart"/>
      <w:r w:rsidRPr="00707556">
        <w:rPr>
          <w:b/>
          <w:bCs/>
        </w:rPr>
        <w:lastRenderedPageBreak/>
        <w:t>Pre</w:t>
      </w:r>
      <w:proofErr w:type="spellEnd"/>
      <w:r w:rsidRPr="00707556">
        <w:rPr>
          <w:rFonts w:ascii="Cambria Math" w:hAnsi="Cambria Math" w:cs="Cambria Math"/>
          <w:b/>
          <w:bCs/>
        </w:rPr>
        <w:t>‑</w:t>
      </w:r>
      <w:r w:rsidRPr="00707556">
        <w:rPr>
          <w:b/>
          <w:bCs/>
        </w:rPr>
        <w:t>Check Call:</w:t>
      </w:r>
      <w:r>
        <w:t xml:space="preserve"> Ein erstes Gespräch zur Erwartungsklärung</w:t>
      </w:r>
      <w:hyperlink r:id="rId15" w:anchor=":~:text=%2A%202.%20PRE">
        <w:r>
          <w:rPr>
            <w:rStyle w:val="Hyperlink"/>
          </w:rPr>
          <w:t>[7]</w:t>
        </w:r>
      </w:hyperlink>
      <w:r>
        <w:t>.</w:t>
      </w:r>
    </w:p>
    <w:p w14:paraId="2A1D4721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2DDF71CD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Business Case &amp; Deep Dive:</w:t>
      </w:r>
      <w:r>
        <w:t xml:space="preserve"> Gemeinsame Marktanalyse und Entwicklung eines Business Case</w:t>
      </w:r>
      <w:hyperlink r:id="rId16" w:anchor=":~:text=,DEEP%20DIVE">
        <w:r>
          <w:rPr>
            <w:rStyle w:val="Hyperlink"/>
          </w:rPr>
          <w:t>[8]</w:t>
        </w:r>
      </w:hyperlink>
      <w:r>
        <w:t>.</w:t>
      </w:r>
    </w:p>
    <w:p w14:paraId="1CFADC9F" w14:textId="77777777" w:rsidR="00707556" w:rsidRDefault="00707556" w:rsidP="00707556">
      <w:pPr>
        <w:tabs>
          <w:tab w:val="clear" w:pos="284"/>
          <w:tab w:val="left" w:pos="993"/>
        </w:tabs>
      </w:pPr>
    </w:p>
    <w:p w14:paraId="701D9BDD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Pilot Phase:</w:t>
      </w:r>
      <w:r>
        <w:t xml:space="preserve"> Praktische Validierungsphase</w:t>
      </w:r>
      <w:hyperlink r:id="rId17" w:anchor=":~:text=">
        <w:r>
          <w:rPr>
            <w:rStyle w:val="Hyperlink"/>
          </w:rPr>
          <w:t>[9]</w:t>
        </w:r>
      </w:hyperlink>
      <w:r>
        <w:t>.</w:t>
      </w:r>
    </w:p>
    <w:p w14:paraId="3B1C00F9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3AF157AF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Agreement &amp; Training:</w:t>
      </w:r>
      <w:r>
        <w:t xml:space="preserve"> Vertragsabschluss und umfassende Schulung</w:t>
      </w:r>
      <w:hyperlink r:id="rId18" w:anchor=":~:text=">
        <w:r>
          <w:rPr>
            <w:rStyle w:val="Hyperlink"/>
          </w:rPr>
          <w:t>[10]</w:t>
        </w:r>
      </w:hyperlink>
      <w:r>
        <w:t>.</w:t>
      </w:r>
    </w:p>
    <w:p w14:paraId="0B031C70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57BDABB7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Nutzen Sie den Abschnitt „Self</w:t>
      </w:r>
      <w:r w:rsidRPr="00707556">
        <w:rPr>
          <w:rFonts w:ascii="Cambria Math" w:hAnsi="Cambria Math" w:cs="Cambria Math"/>
          <w:b/>
          <w:bCs/>
        </w:rPr>
        <w:t>‑</w:t>
      </w:r>
      <w:proofErr w:type="spellStart"/>
      <w:r w:rsidRPr="00707556">
        <w:rPr>
          <w:b/>
          <w:bCs/>
        </w:rPr>
        <w:t>assessment</w:t>
      </w:r>
      <w:proofErr w:type="spellEnd"/>
      <w:r w:rsidRPr="00707556">
        <w:rPr>
          <w:b/>
          <w:bCs/>
        </w:rPr>
        <w:t xml:space="preserve"> – </w:t>
      </w:r>
      <w:proofErr w:type="spellStart"/>
      <w:r w:rsidRPr="00707556">
        <w:rPr>
          <w:b/>
          <w:bCs/>
        </w:rPr>
        <w:t>how</w:t>
      </w:r>
      <w:proofErr w:type="spellEnd"/>
      <w:r w:rsidRPr="00707556">
        <w:rPr>
          <w:b/>
          <w:bCs/>
        </w:rPr>
        <w:t xml:space="preserve"> </w:t>
      </w:r>
      <w:proofErr w:type="spellStart"/>
      <w:r w:rsidRPr="00707556">
        <w:rPr>
          <w:b/>
          <w:bCs/>
        </w:rPr>
        <w:t>it</w:t>
      </w:r>
      <w:proofErr w:type="spellEnd"/>
      <w:r w:rsidRPr="00707556">
        <w:rPr>
          <w:b/>
          <w:bCs/>
        </w:rPr>
        <w:t xml:space="preserve"> </w:t>
      </w:r>
      <w:proofErr w:type="spellStart"/>
      <w:r w:rsidRPr="00707556">
        <w:rPr>
          <w:b/>
          <w:bCs/>
        </w:rPr>
        <w:t>works</w:t>
      </w:r>
      <w:proofErr w:type="spellEnd"/>
      <w:r w:rsidRPr="00707556">
        <w:rPr>
          <w:b/>
          <w:bCs/>
        </w:rPr>
        <w:t>“.</w:t>
      </w:r>
      <w:r>
        <w:t xml:space="preserve"> Er erläutert die Schritte, wie Ihr Antrag geprüft wird, von der Selbstauskunft über die persönliche Kontaktaufnahme bis zur Freischaltung</w:t>
      </w:r>
      <w:hyperlink r:id="rId19" w:anchor=":~:text=Self">
        <w:r>
          <w:rPr>
            <w:rStyle w:val="Hyperlink"/>
          </w:rPr>
          <w:t>[11]</w:t>
        </w:r>
      </w:hyperlink>
      <w:r>
        <w:t>.</w:t>
      </w:r>
    </w:p>
    <w:p w14:paraId="7289F053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22716ED6" w14:textId="77777777" w:rsidR="00597AD7" w:rsidRDefault="00597AD7" w:rsidP="00707556">
      <w:pPr>
        <w:pStyle w:val="Listenabsatz"/>
        <w:numPr>
          <w:ilvl w:val="0"/>
          <w:numId w:val="19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Hinweis zum Datenschutz:</w:t>
      </w:r>
      <w:r>
        <w:t xml:space="preserve"> Der Hinweis „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dealer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after </w:t>
      </w:r>
      <w:proofErr w:type="spellStart"/>
      <w:r>
        <w:t>registration</w:t>
      </w:r>
      <w:proofErr w:type="spellEnd"/>
      <w:r>
        <w:t xml:space="preserve"> and </w:t>
      </w:r>
      <w:proofErr w:type="spellStart"/>
      <w:r>
        <w:t>approval</w:t>
      </w:r>
      <w:proofErr w:type="spellEnd"/>
      <w:r>
        <w:t xml:space="preserve">“ erinnert daran, dass vertrauliche Unterlagen erst nach positiver Prüfung zugänglich </w:t>
      </w:r>
      <w:proofErr w:type="gramStart"/>
      <w:r>
        <w:t>sind</w:t>
      </w:r>
      <w:proofErr w:type="gramEnd"/>
      <w:r>
        <w:fldChar w:fldCharType="begin"/>
      </w:r>
      <w:r>
        <w:instrText>HYPERLINK "https://www.ganzboutique.com/dealerapplication" \l ":~:text=" \h</w:instrText>
      </w:r>
      <w:r>
        <w:fldChar w:fldCharType="separate"/>
      </w:r>
      <w:r>
        <w:rPr>
          <w:rStyle w:val="Hyperlink"/>
        </w:rPr>
        <w:t>[12]</w:t>
      </w:r>
      <w:r>
        <w:fldChar w:fldCharType="end"/>
      </w:r>
      <w:r>
        <w:t>.</w:t>
      </w:r>
    </w:p>
    <w:p w14:paraId="51376A5F" w14:textId="77777777" w:rsidR="00707556" w:rsidRDefault="00707556" w:rsidP="00597AD7">
      <w:pPr>
        <w:pStyle w:val="berschrift3"/>
      </w:pPr>
      <w:bookmarkStart w:id="5" w:name="selfassessment-ausfüllen"/>
      <w:bookmarkEnd w:id="4"/>
    </w:p>
    <w:p w14:paraId="7FC72C5E" w14:textId="29C34EB6" w:rsidR="00597AD7" w:rsidRDefault="00707556" w:rsidP="00707556">
      <w:pPr>
        <w:pStyle w:val="Titel"/>
        <w:tabs>
          <w:tab w:val="clear" w:pos="284"/>
          <w:tab w:val="left" w:pos="567"/>
        </w:tabs>
        <w:ind w:left="567" w:hanging="567"/>
      </w:pPr>
      <w:r>
        <w:t xml:space="preserve">3. </w:t>
      </w:r>
      <w:r>
        <w:tab/>
        <w:t>SELF‑ASSESSMENT AUSFÜLLEN</w:t>
      </w:r>
    </w:p>
    <w:p w14:paraId="16FE0FF5" w14:textId="77777777" w:rsidR="00597AD7" w:rsidRDefault="00597AD7" w:rsidP="00707556">
      <w:pPr>
        <w:pStyle w:val="Listenabsatz"/>
        <w:numPr>
          <w:ilvl w:val="0"/>
          <w:numId w:val="20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Öffnen Sie den Punkt „Self</w:t>
      </w:r>
      <w:r w:rsidRPr="00707556">
        <w:rPr>
          <w:rFonts w:ascii="Cambria Math" w:hAnsi="Cambria Math" w:cs="Cambria Math"/>
          <w:b/>
          <w:bCs/>
        </w:rPr>
        <w:t>‑</w:t>
      </w:r>
      <w:r w:rsidRPr="00707556">
        <w:rPr>
          <w:b/>
          <w:bCs/>
        </w:rPr>
        <w:t>Assessment“ im Menü.</w:t>
      </w:r>
      <w:r>
        <w:t xml:space="preserve"> Die Seite führt in das Selbsteinschätzungsverfahren ein</w:t>
      </w:r>
      <w:hyperlink r:id="rId20" w:anchor=":~:text=01">
        <w:r>
          <w:rPr>
            <w:rStyle w:val="Hyperlink"/>
          </w:rPr>
          <w:t>[13]</w:t>
        </w:r>
      </w:hyperlink>
      <w:r>
        <w:t>.</w:t>
      </w:r>
    </w:p>
    <w:p w14:paraId="009767F7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70B21A4F" w14:textId="073B9160" w:rsidR="00707556" w:rsidRDefault="00597AD7" w:rsidP="00707556">
      <w:pPr>
        <w:pStyle w:val="Listenabsatz"/>
        <w:numPr>
          <w:ilvl w:val="0"/>
          <w:numId w:val="20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Lesen Sie unter „</w:t>
      </w:r>
      <w:proofErr w:type="spellStart"/>
      <w:r w:rsidRPr="00707556">
        <w:rPr>
          <w:b/>
          <w:bCs/>
        </w:rPr>
        <w:t>How</w:t>
      </w:r>
      <w:proofErr w:type="spellEnd"/>
      <w:r w:rsidRPr="00707556">
        <w:rPr>
          <w:b/>
          <w:bCs/>
        </w:rPr>
        <w:t xml:space="preserve"> </w:t>
      </w:r>
      <w:proofErr w:type="spellStart"/>
      <w:r w:rsidRPr="00707556">
        <w:rPr>
          <w:b/>
          <w:bCs/>
        </w:rPr>
        <w:t>it</w:t>
      </w:r>
      <w:proofErr w:type="spellEnd"/>
      <w:r w:rsidRPr="00707556">
        <w:rPr>
          <w:b/>
          <w:bCs/>
        </w:rPr>
        <w:t xml:space="preserve"> </w:t>
      </w:r>
      <w:proofErr w:type="spellStart"/>
      <w:r w:rsidRPr="00707556">
        <w:rPr>
          <w:b/>
          <w:bCs/>
        </w:rPr>
        <w:t>works</w:t>
      </w:r>
      <w:proofErr w:type="spellEnd"/>
      <w:r w:rsidRPr="00707556">
        <w:rPr>
          <w:b/>
          <w:bCs/>
        </w:rPr>
        <w:t>“ die vier Schritte:</w:t>
      </w:r>
      <w:r>
        <w:t xml:space="preserve"> Bewerbung über das Formular, Review durch das Management, persönlicher Kontakt und Zugang zu detaillierten Informationen</w:t>
      </w:r>
      <w:hyperlink r:id="rId21" w:anchor=":~:text=,assessment">
        <w:r>
          <w:rPr>
            <w:rStyle w:val="Hyperlink"/>
          </w:rPr>
          <w:t>[14]</w:t>
        </w:r>
      </w:hyperlink>
      <w:r>
        <w:t>.</w:t>
      </w:r>
    </w:p>
    <w:p w14:paraId="21390AE9" w14:textId="77777777" w:rsidR="00597AD7" w:rsidRPr="00707556" w:rsidRDefault="00597AD7" w:rsidP="00707556">
      <w:pPr>
        <w:pStyle w:val="Listenabsatz"/>
        <w:numPr>
          <w:ilvl w:val="0"/>
          <w:numId w:val="20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lastRenderedPageBreak/>
        <w:t>Starten Sie das Formular (Schaltfläche „Formular auf Deutsch“).</w:t>
      </w:r>
    </w:p>
    <w:p w14:paraId="21C22055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24644AC3" w14:textId="77777777" w:rsidR="00597AD7" w:rsidRDefault="00597AD7" w:rsidP="00707556">
      <w:pPr>
        <w:pStyle w:val="Listenabsatz"/>
        <w:numPr>
          <w:ilvl w:val="0"/>
          <w:numId w:val="20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BASIC INFORMATION:</w:t>
      </w:r>
      <w:r>
        <w:t xml:space="preserve"> Geben Sie Firmenname, Adresse, Land/Region, Gründungsjahr und Rolle im Unternehmen an</w:t>
      </w:r>
      <w:hyperlink r:id="rId22" w:anchor=":~:text=self">
        <w:r>
          <w:rPr>
            <w:rStyle w:val="Hyperlink"/>
          </w:rPr>
          <w:t>[15]</w:t>
        </w:r>
      </w:hyperlink>
      <w:r>
        <w:t>.</w:t>
      </w:r>
    </w:p>
    <w:p w14:paraId="10D587E9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3694E492" w14:textId="77777777" w:rsidR="00597AD7" w:rsidRDefault="00597AD7" w:rsidP="00707556">
      <w:pPr>
        <w:pStyle w:val="Listenabsatz"/>
        <w:numPr>
          <w:ilvl w:val="0"/>
          <w:numId w:val="20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Organisationsstruktur:</w:t>
      </w:r>
      <w:r>
        <w:t xml:space="preserve"> Wählen Sie aus, wer die strategischen und finanziellen Entscheidungen trifft (Eigentümer, Management, externe Investoren, unklar)</w:t>
      </w:r>
      <w:hyperlink r:id="rId23" w:anchor=":~:text=Sales%20Director%20%2F%20Manager">
        <w:r>
          <w:rPr>
            <w:rStyle w:val="Hyperlink"/>
          </w:rPr>
          <w:t>[16]</w:t>
        </w:r>
      </w:hyperlink>
      <w:r>
        <w:t>.</w:t>
      </w:r>
    </w:p>
    <w:p w14:paraId="50B0BDBC" w14:textId="77777777" w:rsidR="00707556" w:rsidRDefault="00707556" w:rsidP="00707556">
      <w:pPr>
        <w:tabs>
          <w:tab w:val="clear" w:pos="284"/>
          <w:tab w:val="left" w:pos="993"/>
        </w:tabs>
      </w:pPr>
    </w:p>
    <w:p w14:paraId="091184B1" w14:textId="77777777" w:rsidR="00597AD7" w:rsidRDefault="00597AD7" w:rsidP="00707556">
      <w:pPr>
        <w:pStyle w:val="Listenabsatz"/>
        <w:numPr>
          <w:ilvl w:val="0"/>
          <w:numId w:val="20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Folgen Sie dem mehrstufigen Formular („Weiter“-Schaltfläche)</w:t>
      </w:r>
      <w:r>
        <w:t>, um weitere Angaben zu Marktregion, Vertriebserfahrung und Motivation zu machen.</w:t>
      </w:r>
    </w:p>
    <w:p w14:paraId="3ABCDCAA" w14:textId="77777777" w:rsidR="00707556" w:rsidRDefault="00707556" w:rsidP="00597AD7">
      <w:pPr>
        <w:pStyle w:val="berschrift3"/>
      </w:pPr>
      <w:bookmarkStart w:id="6" w:name="Xde37ecf79b54a59169f6f804e8887e20781679a"/>
      <w:bookmarkEnd w:id="5"/>
    </w:p>
    <w:p w14:paraId="54909767" w14:textId="135A1054" w:rsidR="00597AD7" w:rsidRDefault="00707556" w:rsidP="00707556">
      <w:pPr>
        <w:pStyle w:val="Titel"/>
        <w:tabs>
          <w:tab w:val="clear" w:pos="284"/>
          <w:tab w:val="left" w:pos="567"/>
        </w:tabs>
        <w:ind w:left="567" w:hanging="567"/>
      </w:pPr>
      <w:r>
        <w:t xml:space="preserve">4. </w:t>
      </w:r>
      <w:r>
        <w:tab/>
        <w:t>GARANTIE‑ UND SERVICEPHILOSOPHIE VERSTEHEN</w:t>
      </w:r>
    </w:p>
    <w:p w14:paraId="4A0D326B" w14:textId="77777777" w:rsidR="00597AD7" w:rsidRDefault="00597AD7" w:rsidP="00707556">
      <w:pPr>
        <w:pStyle w:val="Listenabsatz"/>
        <w:numPr>
          <w:ilvl w:val="0"/>
          <w:numId w:val="21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 xml:space="preserve">Wählen Sie im Menü unter „Dealer </w:t>
      </w:r>
      <w:proofErr w:type="spellStart"/>
      <w:r w:rsidRPr="00707556">
        <w:rPr>
          <w:b/>
          <w:bCs/>
        </w:rPr>
        <w:t>Application</w:t>
      </w:r>
      <w:proofErr w:type="spellEnd"/>
      <w:r w:rsidRPr="00707556">
        <w:rPr>
          <w:b/>
          <w:bCs/>
        </w:rPr>
        <w:t>“ den Punkt „</w:t>
      </w:r>
      <w:proofErr w:type="spellStart"/>
      <w:r w:rsidRPr="00707556">
        <w:rPr>
          <w:b/>
          <w:bCs/>
        </w:rPr>
        <w:t>Warranty</w:t>
      </w:r>
      <w:proofErr w:type="spellEnd"/>
      <w:r w:rsidRPr="00707556">
        <w:rPr>
          <w:b/>
          <w:bCs/>
        </w:rPr>
        <w:t xml:space="preserve"> &amp; Service Philosophy“ aus</w:t>
      </w:r>
      <w:r>
        <w:t>.</w:t>
      </w:r>
    </w:p>
    <w:p w14:paraId="25EAEB43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77541F97" w14:textId="77777777" w:rsidR="00597AD7" w:rsidRDefault="00597AD7" w:rsidP="00707556">
      <w:pPr>
        <w:pStyle w:val="Listenabsatz"/>
        <w:numPr>
          <w:ilvl w:val="0"/>
          <w:numId w:val="21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 xml:space="preserve">Lesen Sie den Abschnitt „The </w:t>
      </w:r>
      <w:proofErr w:type="spellStart"/>
      <w:r w:rsidRPr="00707556">
        <w:rPr>
          <w:b/>
          <w:bCs/>
        </w:rPr>
        <w:t>mindset</w:t>
      </w:r>
      <w:proofErr w:type="spellEnd"/>
      <w:r w:rsidRPr="00707556">
        <w:rPr>
          <w:b/>
          <w:bCs/>
        </w:rPr>
        <w:t xml:space="preserve"> </w:t>
      </w:r>
      <w:proofErr w:type="spellStart"/>
      <w:r w:rsidRPr="00707556">
        <w:rPr>
          <w:b/>
          <w:bCs/>
        </w:rPr>
        <w:t>behind</w:t>
      </w:r>
      <w:proofErr w:type="spellEnd"/>
      <w:r w:rsidRPr="00707556">
        <w:rPr>
          <w:b/>
          <w:bCs/>
        </w:rPr>
        <w:t xml:space="preserve"> </w:t>
      </w:r>
      <w:proofErr w:type="spellStart"/>
      <w:r w:rsidRPr="00707556">
        <w:rPr>
          <w:b/>
          <w:bCs/>
        </w:rPr>
        <w:t>every</w:t>
      </w:r>
      <w:proofErr w:type="spellEnd"/>
      <w:r w:rsidRPr="00707556">
        <w:rPr>
          <w:b/>
          <w:bCs/>
        </w:rPr>
        <w:t xml:space="preserve"> GANZ </w:t>
      </w:r>
      <w:proofErr w:type="spellStart"/>
      <w:r w:rsidRPr="00707556">
        <w:rPr>
          <w:b/>
          <w:bCs/>
        </w:rPr>
        <w:t>partnership</w:t>
      </w:r>
      <w:proofErr w:type="spellEnd"/>
      <w:r w:rsidRPr="00707556">
        <w:rPr>
          <w:b/>
          <w:bCs/>
        </w:rPr>
        <w:t>“.</w:t>
      </w:r>
      <w:r>
        <w:t xml:space="preserve"> Er verdeutlicht, dass Garantie und Service integraler Bestandteil der Produktentwicklung sind und was Qualität bei GANZ bedeutet</w:t>
      </w:r>
      <w:hyperlink r:id="rId24" w:anchor=":~:text=At%20GANZ%2C%20warranty%20and%20service,and%20stand%20behind%20every%20boat">
        <w:r>
          <w:rPr>
            <w:rStyle w:val="Hyperlink"/>
          </w:rPr>
          <w:t>[17]</w:t>
        </w:r>
      </w:hyperlink>
      <w:r>
        <w:t>.</w:t>
      </w:r>
    </w:p>
    <w:p w14:paraId="5DFDDD9F" w14:textId="77777777" w:rsidR="00707556" w:rsidRDefault="00707556" w:rsidP="00707556">
      <w:pPr>
        <w:tabs>
          <w:tab w:val="clear" w:pos="284"/>
          <w:tab w:val="left" w:pos="993"/>
        </w:tabs>
      </w:pPr>
    </w:p>
    <w:p w14:paraId="1389AD97" w14:textId="38DD5306" w:rsidR="00707556" w:rsidRDefault="00597AD7" w:rsidP="00707556">
      <w:pPr>
        <w:pStyle w:val="Listenabsatz"/>
        <w:numPr>
          <w:ilvl w:val="0"/>
          <w:numId w:val="21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Studieren Sie die Rollenverteilung:</w:t>
      </w:r>
      <w:r>
        <w:t xml:space="preserve"> Die Werft ist verantwortlich für Konstruktion, Qualität und technische Entwicklung, während Partner die professionelle Übergabe, lokalen Service und Kundenbetreuung übernehmen</w:t>
      </w:r>
      <w:hyperlink r:id="rId25" w:anchor=":~:text=GANZ%20shipyard%3A%20engineering%2C%20build%20quality%2C,core%20systems%2C%20technical%20development">
        <w:r>
          <w:rPr>
            <w:rStyle w:val="Hyperlink"/>
          </w:rPr>
          <w:t>[18]</w:t>
        </w:r>
      </w:hyperlink>
      <w:r>
        <w:t>.</w:t>
      </w:r>
    </w:p>
    <w:p w14:paraId="2B4F2239" w14:textId="77777777" w:rsidR="00597AD7" w:rsidRDefault="00597AD7" w:rsidP="00707556">
      <w:pPr>
        <w:pStyle w:val="Listenabsatz"/>
        <w:numPr>
          <w:ilvl w:val="0"/>
          <w:numId w:val="21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lastRenderedPageBreak/>
        <w:t>Beachten Sie die Service</w:t>
      </w:r>
      <w:r w:rsidRPr="00707556">
        <w:rPr>
          <w:rFonts w:ascii="Cambria Math" w:hAnsi="Cambria Math" w:cs="Cambria Math"/>
          <w:b/>
          <w:bCs/>
        </w:rPr>
        <w:t>‑</w:t>
      </w:r>
      <w:r w:rsidRPr="00707556">
        <w:rPr>
          <w:b/>
          <w:bCs/>
        </w:rPr>
        <w:t>Prinzipien</w:t>
      </w:r>
      <w:r>
        <w:t xml:space="preserve"> wie Prävention vor Reparatur, transparente Problembehebung und langfristige Verantwortung</w:t>
      </w:r>
      <w:hyperlink r:id="rId26" w:anchor=":~:text=">
        <w:r>
          <w:rPr>
            <w:rStyle w:val="Hyperlink"/>
          </w:rPr>
          <w:t>[19]</w:t>
        </w:r>
      </w:hyperlink>
      <w:r>
        <w:t>.</w:t>
      </w:r>
    </w:p>
    <w:p w14:paraId="7FF07514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15E09E54" w14:textId="77777777" w:rsidR="00597AD7" w:rsidRDefault="00597AD7" w:rsidP="00707556">
      <w:pPr>
        <w:pStyle w:val="Listenabsatz"/>
        <w:numPr>
          <w:ilvl w:val="0"/>
          <w:numId w:val="21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Hinweis auf erwartete Partnerkompetenzen</w:t>
      </w:r>
      <w:r>
        <w:t>: Partner sollen professionelle Servicekapazitäten, geschulte Teams und saubere Prozesse vorweisen</w:t>
      </w:r>
      <w:hyperlink r:id="rId27" w:anchor=":~:text=,partners">
        <w:r>
          <w:rPr>
            <w:rStyle w:val="Hyperlink"/>
          </w:rPr>
          <w:t>[20]</w:t>
        </w:r>
      </w:hyperlink>
      <w:r>
        <w:t>.</w:t>
      </w:r>
    </w:p>
    <w:p w14:paraId="01078A52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6526CA24" w14:textId="77777777" w:rsidR="00597AD7" w:rsidRDefault="00597AD7" w:rsidP="00707556">
      <w:pPr>
        <w:pStyle w:val="Listenabsatz"/>
        <w:numPr>
          <w:ilvl w:val="0"/>
          <w:numId w:val="21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Prüfen Sie die Voransicht der Dokumente</w:t>
      </w:r>
      <w:r>
        <w:t xml:space="preserve"> (</w:t>
      </w:r>
      <w:proofErr w:type="spellStart"/>
      <w:r>
        <w:t>Warranty</w:t>
      </w:r>
      <w:proofErr w:type="spellEnd"/>
      <w:r>
        <w:t xml:space="preserve"> Terms and </w:t>
      </w:r>
      <w:proofErr w:type="spellStart"/>
      <w:r>
        <w:t>Conditions</w:t>
      </w:r>
      <w:proofErr w:type="spellEnd"/>
      <w:r>
        <w:t xml:space="preserve">, Service </w:t>
      </w:r>
      <w:proofErr w:type="spellStart"/>
      <w:r>
        <w:t>Inspection</w:t>
      </w:r>
      <w:proofErr w:type="spellEnd"/>
      <w:r>
        <w:t xml:space="preserve"> Standards) – diese können jedoch erst nach Registrierung und Freigabe heruntergeladen werden</w:t>
      </w:r>
      <w:hyperlink r:id="rId28" w:anchor=":~:text=02">
        <w:r>
          <w:rPr>
            <w:rStyle w:val="Hyperlink"/>
          </w:rPr>
          <w:t>[4]</w:t>
        </w:r>
      </w:hyperlink>
      <w:r>
        <w:t>.</w:t>
      </w:r>
    </w:p>
    <w:p w14:paraId="56A6E517" w14:textId="77777777" w:rsidR="00707556" w:rsidRDefault="00707556" w:rsidP="00597AD7">
      <w:pPr>
        <w:pStyle w:val="berschrift3"/>
      </w:pPr>
      <w:bookmarkStart w:id="7" w:name="Xe53cc1c5358912236b2d289e3958db6a08e73e5"/>
      <w:bookmarkEnd w:id="6"/>
    </w:p>
    <w:p w14:paraId="6BA39D25" w14:textId="09D3E8CA" w:rsidR="00597AD7" w:rsidRDefault="00707556" w:rsidP="00707556">
      <w:pPr>
        <w:pStyle w:val="Titel"/>
        <w:tabs>
          <w:tab w:val="clear" w:pos="284"/>
          <w:tab w:val="left" w:pos="567"/>
        </w:tabs>
        <w:ind w:left="567" w:hanging="567"/>
      </w:pPr>
      <w:r>
        <w:t xml:space="preserve">5. </w:t>
      </w:r>
      <w:r>
        <w:tab/>
        <w:t>REGISTRIERUNG UND ZUGANG ZUM MITGLIEDERBEREICH</w:t>
      </w:r>
    </w:p>
    <w:p w14:paraId="7ED07253" w14:textId="77777777" w:rsidR="00597AD7" w:rsidRDefault="00597AD7" w:rsidP="00707556">
      <w:pPr>
        <w:pStyle w:val="Listenabsatz"/>
        <w:numPr>
          <w:ilvl w:val="0"/>
          <w:numId w:val="22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Registrierung:</w:t>
      </w:r>
      <w:r>
        <w:t xml:space="preserve"> Wenn Sie den Self</w:t>
      </w:r>
      <w:r w:rsidRPr="00707556">
        <w:rPr>
          <w:rFonts w:ascii="Cambria Math" w:hAnsi="Cambria Math" w:cs="Cambria Math"/>
        </w:rPr>
        <w:t>‑</w:t>
      </w:r>
      <w:r>
        <w:t>Assessment</w:t>
      </w:r>
      <w:r w:rsidRPr="00707556">
        <w:rPr>
          <w:rFonts w:ascii="Cambria Math" w:hAnsi="Cambria Math" w:cs="Cambria Math"/>
        </w:rPr>
        <w:t>‑</w:t>
      </w:r>
      <w:r>
        <w:t>Prozess abgeschlossen haben und eine positive Rückmeldung erhalten, sendet Ganz </w:t>
      </w:r>
      <w:proofErr w:type="spellStart"/>
      <w:r>
        <w:t>Boats</w:t>
      </w:r>
      <w:proofErr w:type="spellEnd"/>
      <w:r>
        <w:t xml:space="preserve"> Zugangsdaten für den Mitgliederbereich. Ohne diese ist kein Zugriff auf vertrauliche Dateien möglich</w:t>
      </w:r>
      <w:hyperlink r:id="rId29" w:anchor=":~:text=">
        <w:r>
          <w:rPr>
            <w:rStyle w:val="Hyperlink"/>
          </w:rPr>
          <w:t>[12]</w:t>
        </w:r>
      </w:hyperlink>
      <w:r>
        <w:t>.</w:t>
      </w:r>
    </w:p>
    <w:p w14:paraId="2D3C6A95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1DBECAEC" w14:textId="5AD6F717" w:rsidR="00597AD7" w:rsidRDefault="00597AD7" w:rsidP="00707556">
      <w:pPr>
        <w:pStyle w:val="Listenabsatz"/>
        <w:numPr>
          <w:ilvl w:val="0"/>
          <w:numId w:val="22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Anmelden (Anmelden</w:t>
      </w:r>
      <w:r w:rsidRPr="00707556">
        <w:rPr>
          <w:rFonts w:ascii="Cambria Math" w:hAnsi="Cambria Math" w:cs="Cambria Math"/>
          <w:b/>
          <w:bCs/>
        </w:rPr>
        <w:t>‑</w:t>
      </w:r>
      <w:r w:rsidRPr="00707556">
        <w:rPr>
          <w:b/>
          <w:bCs/>
        </w:rPr>
        <w:t>Schaltfläche rechts oben):</w:t>
      </w:r>
      <w:r>
        <w:t xml:space="preserve"> Geben Sie </w:t>
      </w:r>
      <w:proofErr w:type="gramStart"/>
      <w:r>
        <w:t>die zugeschickten Login</w:t>
      </w:r>
      <w:proofErr w:type="gramEnd"/>
      <w:r w:rsidRPr="00707556">
        <w:rPr>
          <w:rFonts w:ascii="Cambria Math" w:hAnsi="Cambria Math" w:cs="Cambria Math"/>
        </w:rPr>
        <w:t>‑</w:t>
      </w:r>
      <w:r>
        <w:t>Daten ein. Nach erfolgreicher Anmeldung stehen Ihnen zusätzliche Menüpunkte und Dokumente zur Verfügung</w:t>
      </w:r>
      <w:r w:rsidR="00707556">
        <w:t>.</w:t>
      </w:r>
    </w:p>
    <w:p w14:paraId="2AC42257" w14:textId="77777777" w:rsidR="00707556" w:rsidRDefault="00707556" w:rsidP="00707556">
      <w:pPr>
        <w:tabs>
          <w:tab w:val="clear" w:pos="284"/>
          <w:tab w:val="left" w:pos="993"/>
        </w:tabs>
      </w:pPr>
    </w:p>
    <w:p w14:paraId="3FDD6A1B" w14:textId="732B8CFE" w:rsidR="00707556" w:rsidRPr="00707556" w:rsidRDefault="00597AD7" w:rsidP="00707556">
      <w:pPr>
        <w:pStyle w:val="Listenabsatz"/>
        <w:numPr>
          <w:ilvl w:val="0"/>
          <w:numId w:val="22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Member</w:t>
      </w:r>
      <w:r w:rsidRPr="00707556">
        <w:rPr>
          <w:rFonts w:ascii="Cambria Math" w:hAnsi="Cambria Math" w:cs="Cambria Math"/>
          <w:b/>
          <w:bCs/>
        </w:rPr>
        <w:t>‑</w:t>
      </w:r>
      <w:r w:rsidRPr="00707556">
        <w:rPr>
          <w:b/>
          <w:bCs/>
        </w:rPr>
        <w:t>Dashboard:</w:t>
      </w:r>
      <w:r>
        <w:t xml:space="preserve"> Erkunden Sie die bereitgestellten Kategorien wie Marketingmaterialien, technische Dokumentationen, Vertragsmuster und Schulungsunterlagen. </w:t>
      </w:r>
      <w:proofErr w:type="gramStart"/>
      <w:r>
        <w:t>Die genau Struktur</w:t>
      </w:r>
      <w:proofErr w:type="gramEnd"/>
      <w:r>
        <w:t xml:space="preserve"> wird erst nach dem Login sichtbar.</w:t>
      </w:r>
      <w:bookmarkStart w:id="8" w:name="X1736189e6f16d0fbb485908daf22dffc3f9c2bc"/>
      <w:bookmarkEnd w:id="2"/>
      <w:bookmarkEnd w:id="7"/>
    </w:p>
    <w:p w14:paraId="095D7780" w14:textId="3CF3A02B" w:rsidR="00597AD7" w:rsidRDefault="00597AD7" w:rsidP="00597AD7">
      <w:pPr>
        <w:pStyle w:val="berschrift2"/>
      </w:pPr>
      <w:r>
        <w:lastRenderedPageBreak/>
        <w:t>Hinweise zur Erstellung eigener Anleitungen / Schulungsunterlagen</w:t>
      </w:r>
    </w:p>
    <w:p w14:paraId="48EE4F3E" w14:textId="77777777" w:rsidR="00707556" w:rsidRPr="00707556" w:rsidRDefault="00707556" w:rsidP="00707556"/>
    <w:p w14:paraId="61BE322E" w14:textId="77777777" w:rsidR="00597AD7" w:rsidRDefault="00597AD7" w:rsidP="00707556">
      <w:pPr>
        <w:pStyle w:val="Listenabsatz"/>
        <w:numPr>
          <w:ilvl w:val="0"/>
          <w:numId w:val="23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Logik &amp; Struktur:</w:t>
      </w:r>
      <w:r>
        <w:t xml:space="preserve"> Ordnen Sie die Informationen nach den Phasen des Händlerprozesses (Informationsphase, Bewerbung, Self</w:t>
      </w:r>
      <w:r w:rsidRPr="00707556">
        <w:rPr>
          <w:rFonts w:ascii="Cambria Math" w:hAnsi="Cambria Math" w:cs="Cambria Math"/>
        </w:rPr>
        <w:t>‑</w:t>
      </w:r>
      <w:r>
        <w:t>Assessment, Onboarding, Nutzung des Member</w:t>
      </w:r>
      <w:r w:rsidRPr="00707556">
        <w:rPr>
          <w:rFonts w:ascii="Cambria Math" w:hAnsi="Cambria Math" w:cs="Cambria Math"/>
        </w:rPr>
        <w:t>‑</w:t>
      </w:r>
      <w:r>
        <w:t>Bereichs).</w:t>
      </w:r>
    </w:p>
    <w:p w14:paraId="5F6002CB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5897EFE4" w14:textId="77777777" w:rsidR="00597AD7" w:rsidRDefault="00597AD7" w:rsidP="00707556">
      <w:pPr>
        <w:pStyle w:val="Listenabsatz"/>
        <w:numPr>
          <w:ilvl w:val="0"/>
          <w:numId w:val="23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Sprachstil:</w:t>
      </w:r>
      <w:r>
        <w:t xml:space="preserve"> Verwenden Sie eine klare, freundliche Sprache. Kennzeichnen Sie Pflichtfelder und Schritte eindeutig.</w:t>
      </w:r>
    </w:p>
    <w:p w14:paraId="296A9E5A" w14:textId="77777777" w:rsidR="00707556" w:rsidRDefault="00707556" w:rsidP="00707556">
      <w:pPr>
        <w:tabs>
          <w:tab w:val="clear" w:pos="284"/>
          <w:tab w:val="left" w:pos="993"/>
        </w:tabs>
      </w:pPr>
    </w:p>
    <w:p w14:paraId="57DAEE38" w14:textId="77777777" w:rsidR="00597AD7" w:rsidRDefault="00597AD7" w:rsidP="00707556">
      <w:pPr>
        <w:pStyle w:val="Listenabsatz"/>
        <w:numPr>
          <w:ilvl w:val="0"/>
          <w:numId w:val="23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Screenshots &amp; Grafiken:</w:t>
      </w:r>
      <w:r>
        <w:t xml:space="preserve"> Ergänzen Sie die Anleitung mit Screenshots der Website (Menü, Bewerbungsprozess, Formularfelder). Nutzen Sie Hervorhebungen (z. B. Markierungen, Pfeile), um wichtige Schaltflächen zu kennzeichnen.</w:t>
      </w:r>
    </w:p>
    <w:p w14:paraId="656AC134" w14:textId="77777777" w:rsidR="00707556" w:rsidRDefault="00707556" w:rsidP="00707556">
      <w:pPr>
        <w:tabs>
          <w:tab w:val="clear" w:pos="284"/>
          <w:tab w:val="left" w:pos="993"/>
        </w:tabs>
      </w:pPr>
    </w:p>
    <w:p w14:paraId="04F1C5DF" w14:textId="77777777" w:rsidR="00597AD7" w:rsidRDefault="00597AD7" w:rsidP="00707556">
      <w:pPr>
        <w:pStyle w:val="Listenabsatz"/>
        <w:numPr>
          <w:ilvl w:val="0"/>
          <w:numId w:val="23"/>
        </w:numPr>
        <w:tabs>
          <w:tab w:val="clear" w:pos="284"/>
          <w:tab w:val="left" w:pos="993"/>
        </w:tabs>
        <w:ind w:left="993" w:hanging="426"/>
      </w:pPr>
      <w:r w:rsidRPr="00707556">
        <w:rPr>
          <w:b/>
          <w:bCs/>
        </w:rPr>
        <w:t>Kontaktinformationen:</w:t>
      </w:r>
      <w:r>
        <w:t xml:space="preserve"> Fügen Sie am Ende die Kontaktdaten von Ganz </w:t>
      </w:r>
      <w:proofErr w:type="spellStart"/>
      <w:r>
        <w:t>Boats</w:t>
      </w:r>
      <w:proofErr w:type="spellEnd"/>
      <w:r>
        <w:t xml:space="preserve"> (Adresse, Telefonnummer, E</w:t>
      </w:r>
      <w:r w:rsidRPr="00707556">
        <w:rPr>
          <w:rFonts w:ascii="Cambria Math" w:hAnsi="Cambria Math" w:cs="Cambria Math"/>
        </w:rPr>
        <w:t>‑</w:t>
      </w:r>
      <w:r>
        <w:t>Mail) ein, damit Händler bei Fragen direkt Kontakt aufnehmen können</w:t>
      </w:r>
      <w:hyperlink r:id="rId30" w:anchor=":~:text=">
        <w:r>
          <w:rPr>
            <w:rStyle w:val="Hyperlink"/>
          </w:rPr>
          <w:t>[21]</w:t>
        </w:r>
      </w:hyperlink>
      <w:r>
        <w:t>.</w:t>
      </w:r>
    </w:p>
    <w:p w14:paraId="24C283C4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467CB5F8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19620D04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4E7C5338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0BA5B0C3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42B23DC2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3DBE660B" w14:textId="77777777" w:rsidR="00707556" w:rsidRDefault="00707556" w:rsidP="00707556">
      <w:pPr>
        <w:pStyle w:val="Listenabsatz"/>
        <w:tabs>
          <w:tab w:val="clear" w:pos="284"/>
          <w:tab w:val="left" w:pos="993"/>
        </w:tabs>
        <w:ind w:left="993"/>
      </w:pPr>
    </w:p>
    <w:p w14:paraId="4A40A23A" w14:textId="78262D62" w:rsidR="00597AD7" w:rsidRDefault="00707556" w:rsidP="00597AD7">
      <w:pPr>
        <w:pStyle w:val="berschrift2"/>
      </w:pPr>
      <w:bookmarkStart w:id="9" w:name="benötigte-zugänge-nächste-schritte"/>
      <w:bookmarkEnd w:id="8"/>
      <w:r>
        <w:lastRenderedPageBreak/>
        <w:t>BENÖTIGTE ZUGÄNGE / NÄCHSTE SCHRITTE</w:t>
      </w:r>
    </w:p>
    <w:p w14:paraId="467E3D31" w14:textId="77777777" w:rsidR="00707556" w:rsidRPr="00707556" w:rsidRDefault="00707556" w:rsidP="00707556"/>
    <w:p w14:paraId="2C9C56F9" w14:textId="77777777" w:rsidR="00597AD7" w:rsidRDefault="00597AD7" w:rsidP="00707556">
      <w:r>
        <w:t>Um den Mitgliederbereich umfassend zu dokumentieren, benötigen Sie einen gültigen Login. Mit diesen Zugangsdaten kann ich den internen Bereich erkunden und zusätzliche Schritte dokumentieren – wie das Herunterladen von Marketingmaterialien, das Auffinden von Vertragsunterlagen oder die Nutzung von technischen Dokumenten. Ohne Login ist nur der öffentliche Bereich zugänglich; dieser Leitfaden deckt deshalb die öffentlich zugänglichen Informationen ab.</w:t>
      </w:r>
    </w:p>
    <w:bookmarkEnd w:id="9"/>
    <w:p w14:paraId="04C16860" w14:textId="0101F8FF" w:rsidR="00597AD7" w:rsidRDefault="00597AD7" w:rsidP="00597AD7"/>
    <w:bookmarkStart w:id="10" w:name="citations"/>
    <w:p w14:paraId="0ACDDD28" w14:textId="77777777" w:rsidR="00597AD7" w:rsidRPr="00597AD7" w:rsidRDefault="00597AD7" w:rsidP="00707556">
      <w:pPr>
        <w:rPr>
          <w:lang w:val="it-CH"/>
        </w:rPr>
      </w:pPr>
      <w:r>
        <w:fldChar w:fldCharType="begin"/>
      </w:r>
      <w:r w:rsidRPr="00597AD7">
        <w:rPr>
          <w:lang w:val="it-CH"/>
        </w:rPr>
        <w:instrText>HYPERLINK "https://www.ganzboutique.com/" \l ":~:text=,with%20or%20reporting%20on%20GANZ" \h</w:instrText>
      </w:r>
      <w:r>
        <w:fldChar w:fldCharType="separate"/>
      </w:r>
      <w:r w:rsidRPr="00597AD7">
        <w:rPr>
          <w:rStyle w:val="Hyperlink"/>
          <w:lang w:val="it-CH"/>
        </w:rPr>
        <w:t>[1]</w:t>
      </w:r>
      <w:r>
        <w:fldChar w:fldCharType="end"/>
      </w:r>
      <w:r w:rsidRPr="00597AD7">
        <w:rPr>
          <w:lang w:val="it-CH"/>
        </w:rPr>
        <w:t xml:space="preserve"> </w:t>
      </w:r>
      <w:hyperlink r:id="rId31" w:anchor=":~:text=01">
        <w:r w:rsidRPr="00597AD7">
          <w:rPr>
            <w:rStyle w:val="Hyperlink"/>
            <w:lang w:val="it-CH"/>
          </w:rPr>
          <w:t>[2]</w:t>
        </w:r>
      </w:hyperlink>
      <w:r w:rsidRPr="00597AD7">
        <w:rPr>
          <w:lang w:val="it-CH"/>
        </w:rPr>
        <w:t xml:space="preserve"> </w:t>
      </w:r>
      <w:hyperlink r:id="rId32" w:anchor=":~:text=A%20clearly%20structured%20portfolio%2C%20covering,from%206%20to%2011%20meters">
        <w:r w:rsidRPr="00597AD7">
          <w:rPr>
            <w:rStyle w:val="Hyperlink"/>
            <w:lang w:val="it-CH"/>
          </w:rPr>
          <w:t>[3]</w:t>
        </w:r>
      </w:hyperlink>
      <w:r w:rsidRPr="00597AD7">
        <w:rPr>
          <w:lang w:val="it-CH"/>
        </w:rPr>
        <w:t xml:space="preserve"> HOME | ganzboutique</w:t>
      </w:r>
    </w:p>
    <w:p w14:paraId="16A9F670" w14:textId="77777777" w:rsidR="00597AD7" w:rsidRPr="00597AD7" w:rsidRDefault="00597AD7" w:rsidP="00707556">
      <w:pPr>
        <w:rPr>
          <w:lang w:val="it-CH"/>
        </w:rPr>
      </w:pPr>
      <w:hyperlink r:id="rId33">
        <w:r w:rsidRPr="00597AD7">
          <w:rPr>
            <w:rStyle w:val="Hyperlink"/>
            <w:lang w:val="it-CH"/>
          </w:rPr>
          <w:t>https://www.ganzboutique.com/</w:t>
        </w:r>
      </w:hyperlink>
    </w:p>
    <w:p w14:paraId="115FF54A" w14:textId="77777777" w:rsidR="00597AD7" w:rsidRDefault="00597AD7" w:rsidP="00707556">
      <w:hyperlink r:id="rId34" w:anchor=":~:text=02">
        <w:r>
          <w:rPr>
            <w:rStyle w:val="Hyperlink"/>
          </w:rPr>
          <w:t>[4]</w:t>
        </w:r>
      </w:hyperlink>
      <w:r>
        <w:t xml:space="preserve"> </w:t>
      </w:r>
      <w:hyperlink r:id="rId35" w:anchor=":~:text=At%20GANZ%2C%20warranty%20and%20service,and%20stand%20behind%20every%20boat">
        <w:r>
          <w:rPr>
            <w:rStyle w:val="Hyperlink"/>
          </w:rPr>
          <w:t>[17]</w:t>
        </w:r>
      </w:hyperlink>
      <w:r>
        <w:t xml:space="preserve"> </w:t>
      </w:r>
      <w:hyperlink r:id="rId36" w:anchor=":~:text=GANZ%20shipyard%3A%20engineering%2C%20build%20quality%2C,core%20systems%2C%20technical%20development">
        <w:r>
          <w:rPr>
            <w:rStyle w:val="Hyperlink"/>
          </w:rPr>
          <w:t>[18]</w:t>
        </w:r>
      </w:hyperlink>
      <w:r>
        <w:t xml:space="preserve"> </w:t>
      </w:r>
      <w:hyperlink r:id="rId37" w:anchor=":~:text=">
        <w:r>
          <w:rPr>
            <w:rStyle w:val="Hyperlink"/>
          </w:rPr>
          <w:t>[19]</w:t>
        </w:r>
      </w:hyperlink>
      <w:r>
        <w:t xml:space="preserve"> </w:t>
      </w:r>
      <w:hyperlink r:id="rId38" w:anchor=":~:text=,partners">
        <w:r>
          <w:rPr>
            <w:rStyle w:val="Hyperlink"/>
          </w:rPr>
          <w:t>[20]</w:t>
        </w:r>
      </w:hyperlink>
      <w:r>
        <w:t xml:space="preserve"> WARRENTY &amp; SERVICE PHILOSOPHY | </w:t>
      </w:r>
      <w:proofErr w:type="spellStart"/>
      <w:r>
        <w:t>ganzboutique</w:t>
      </w:r>
      <w:proofErr w:type="spellEnd"/>
    </w:p>
    <w:p w14:paraId="2951E01E" w14:textId="77777777" w:rsidR="00597AD7" w:rsidRDefault="00597AD7" w:rsidP="00707556">
      <w:hyperlink r:id="rId39">
        <w:r>
          <w:rPr>
            <w:rStyle w:val="Hyperlink"/>
          </w:rPr>
          <w:t>https://www.ganzboutique.com/warrenty</w:t>
        </w:r>
      </w:hyperlink>
    </w:p>
    <w:p w14:paraId="450F9645" w14:textId="77777777" w:rsidR="00597AD7" w:rsidRPr="00597AD7" w:rsidRDefault="00597AD7" w:rsidP="00707556">
      <w:pPr>
        <w:rPr>
          <w:lang w:val="it-CH"/>
        </w:rPr>
      </w:pPr>
      <w:hyperlink r:id="rId40" w:anchor=":~:text=01">
        <w:r w:rsidRPr="00597AD7">
          <w:rPr>
            <w:rStyle w:val="Hyperlink"/>
            <w:lang w:val="it-CH"/>
          </w:rPr>
          <w:t>[5]</w:t>
        </w:r>
      </w:hyperlink>
      <w:r w:rsidRPr="00597AD7">
        <w:rPr>
          <w:lang w:val="it-CH"/>
        </w:rPr>
        <w:t xml:space="preserve"> </w:t>
      </w:r>
      <w:hyperlink r:id="rId41" w:anchor=":~:text=">
        <w:r w:rsidRPr="00597AD7">
          <w:rPr>
            <w:rStyle w:val="Hyperlink"/>
            <w:lang w:val="it-CH"/>
          </w:rPr>
          <w:t>[6]</w:t>
        </w:r>
      </w:hyperlink>
      <w:r w:rsidRPr="00597AD7">
        <w:rPr>
          <w:lang w:val="it-CH"/>
        </w:rPr>
        <w:t xml:space="preserve"> </w:t>
      </w:r>
      <w:hyperlink r:id="rId42" w:anchor=":~:text=%2A%202.%20PRE">
        <w:r w:rsidRPr="00597AD7">
          <w:rPr>
            <w:rStyle w:val="Hyperlink"/>
            <w:lang w:val="it-CH"/>
          </w:rPr>
          <w:t>[7]</w:t>
        </w:r>
      </w:hyperlink>
      <w:r w:rsidRPr="00597AD7">
        <w:rPr>
          <w:lang w:val="it-CH"/>
        </w:rPr>
        <w:t xml:space="preserve"> </w:t>
      </w:r>
      <w:hyperlink r:id="rId43" w:anchor=":~:text=,DEEP%20DIVE">
        <w:r w:rsidRPr="00597AD7">
          <w:rPr>
            <w:rStyle w:val="Hyperlink"/>
            <w:lang w:val="it-CH"/>
          </w:rPr>
          <w:t>[8]</w:t>
        </w:r>
      </w:hyperlink>
      <w:r w:rsidRPr="00597AD7">
        <w:rPr>
          <w:lang w:val="it-CH"/>
        </w:rPr>
        <w:t xml:space="preserve"> </w:t>
      </w:r>
      <w:hyperlink r:id="rId44" w:anchor=":~:text=">
        <w:r w:rsidRPr="00597AD7">
          <w:rPr>
            <w:rStyle w:val="Hyperlink"/>
            <w:lang w:val="it-CH"/>
          </w:rPr>
          <w:t>[9]</w:t>
        </w:r>
      </w:hyperlink>
      <w:r w:rsidRPr="00597AD7">
        <w:rPr>
          <w:lang w:val="it-CH"/>
        </w:rPr>
        <w:t xml:space="preserve"> </w:t>
      </w:r>
      <w:hyperlink r:id="rId45" w:anchor=":~:text=">
        <w:r w:rsidRPr="00597AD7">
          <w:rPr>
            <w:rStyle w:val="Hyperlink"/>
            <w:lang w:val="it-CH"/>
          </w:rPr>
          <w:t>[10]</w:t>
        </w:r>
      </w:hyperlink>
      <w:r w:rsidRPr="00597AD7">
        <w:rPr>
          <w:lang w:val="it-CH"/>
        </w:rPr>
        <w:t xml:space="preserve"> </w:t>
      </w:r>
      <w:hyperlink r:id="rId46" w:anchor=":~:text=Self">
        <w:r w:rsidRPr="00597AD7">
          <w:rPr>
            <w:rStyle w:val="Hyperlink"/>
            <w:lang w:val="it-CH"/>
          </w:rPr>
          <w:t>[11]</w:t>
        </w:r>
      </w:hyperlink>
      <w:r w:rsidRPr="00597AD7">
        <w:rPr>
          <w:lang w:val="it-CH"/>
        </w:rPr>
        <w:t xml:space="preserve"> </w:t>
      </w:r>
      <w:hyperlink r:id="rId47" w:anchor=":~:text=">
        <w:r w:rsidRPr="00597AD7">
          <w:rPr>
            <w:rStyle w:val="Hyperlink"/>
            <w:lang w:val="it-CH"/>
          </w:rPr>
          <w:t>[12]</w:t>
        </w:r>
      </w:hyperlink>
      <w:r w:rsidRPr="00597AD7">
        <w:rPr>
          <w:lang w:val="it-CH"/>
        </w:rPr>
        <w:t xml:space="preserve"> </w:t>
      </w:r>
      <w:hyperlink r:id="rId48" w:anchor=":~:text=">
        <w:r w:rsidRPr="00597AD7">
          <w:rPr>
            <w:rStyle w:val="Hyperlink"/>
            <w:lang w:val="it-CH"/>
          </w:rPr>
          <w:t>[21]</w:t>
        </w:r>
      </w:hyperlink>
      <w:r w:rsidRPr="00597AD7">
        <w:rPr>
          <w:lang w:val="it-CH"/>
        </w:rPr>
        <w:t xml:space="preserve"> DEALER APPLICATION | ganzboutique</w:t>
      </w:r>
    </w:p>
    <w:p w14:paraId="0204B7D3" w14:textId="77777777" w:rsidR="00597AD7" w:rsidRPr="00597AD7" w:rsidRDefault="00597AD7" w:rsidP="00707556">
      <w:pPr>
        <w:rPr>
          <w:lang w:val="it-CH"/>
        </w:rPr>
      </w:pPr>
      <w:hyperlink r:id="rId49">
        <w:r w:rsidRPr="00597AD7">
          <w:rPr>
            <w:rStyle w:val="Hyperlink"/>
            <w:lang w:val="it-CH"/>
          </w:rPr>
          <w:t>https://www.ganzboutique.com/dealerapplication</w:t>
        </w:r>
      </w:hyperlink>
    </w:p>
    <w:p w14:paraId="0A0CDC91" w14:textId="77777777" w:rsidR="00597AD7" w:rsidRPr="00597AD7" w:rsidRDefault="00597AD7" w:rsidP="00707556">
      <w:pPr>
        <w:rPr>
          <w:lang w:val="it-CH"/>
        </w:rPr>
      </w:pPr>
      <w:hyperlink r:id="rId50" w:anchor=":~:text=01">
        <w:r w:rsidRPr="00597AD7">
          <w:rPr>
            <w:rStyle w:val="Hyperlink"/>
            <w:lang w:val="it-CH"/>
          </w:rPr>
          <w:t>[13]</w:t>
        </w:r>
      </w:hyperlink>
      <w:r w:rsidRPr="00597AD7">
        <w:rPr>
          <w:lang w:val="it-CH"/>
        </w:rPr>
        <w:t xml:space="preserve"> </w:t>
      </w:r>
      <w:hyperlink r:id="rId51" w:anchor=":~:text=,assessment">
        <w:r w:rsidRPr="00597AD7">
          <w:rPr>
            <w:rStyle w:val="Hyperlink"/>
            <w:lang w:val="it-CH"/>
          </w:rPr>
          <w:t>[14]</w:t>
        </w:r>
      </w:hyperlink>
      <w:r w:rsidRPr="00597AD7">
        <w:rPr>
          <w:lang w:val="it-CH"/>
        </w:rPr>
        <w:t xml:space="preserve"> </w:t>
      </w:r>
      <w:hyperlink r:id="rId52" w:anchor=":~:text=self">
        <w:r w:rsidRPr="00597AD7">
          <w:rPr>
            <w:rStyle w:val="Hyperlink"/>
            <w:lang w:val="it-CH"/>
          </w:rPr>
          <w:t>[15]</w:t>
        </w:r>
      </w:hyperlink>
      <w:r w:rsidRPr="00597AD7">
        <w:rPr>
          <w:lang w:val="it-CH"/>
        </w:rPr>
        <w:t xml:space="preserve"> </w:t>
      </w:r>
      <w:hyperlink r:id="rId53" w:anchor=":~:text=Sales%20Director%20%2F%20Manager">
        <w:r w:rsidRPr="00597AD7">
          <w:rPr>
            <w:rStyle w:val="Hyperlink"/>
            <w:lang w:val="it-CH"/>
          </w:rPr>
          <w:t>[16]</w:t>
        </w:r>
      </w:hyperlink>
      <w:r w:rsidRPr="00597AD7">
        <w:rPr>
          <w:lang w:val="it-CH"/>
        </w:rPr>
        <w:t xml:space="preserve"> SELF-ASSESSMENT | ganzboutique</w:t>
      </w:r>
    </w:p>
    <w:p w14:paraId="2A766206" w14:textId="77777777" w:rsidR="00597AD7" w:rsidRPr="00597AD7" w:rsidRDefault="00597AD7" w:rsidP="00707556">
      <w:pPr>
        <w:rPr>
          <w:lang w:val="it-CH"/>
        </w:rPr>
      </w:pPr>
      <w:hyperlink r:id="rId54">
        <w:r w:rsidRPr="00597AD7">
          <w:rPr>
            <w:rStyle w:val="Hyperlink"/>
            <w:lang w:val="it-CH"/>
          </w:rPr>
          <w:t>https://www.ganzboutique.com/selfassessment</w:t>
        </w:r>
      </w:hyperlink>
    </w:p>
    <w:bookmarkEnd w:id="10"/>
    <w:p w14:paraId="3BAC8B75" w14:textId="10B684CD" w:rsidR="001210B1" w:rsidRDefault="001210B1" w:rsidP="00597AD7">
      <w:pPr>
        <w:spacing w:after="280" w:line="280" w:lineRule="exact"/>
        <w:ind w:left="284"/>
        <w:rPr>
          <w:lang w:val="de-DE"/>
        </w:rPr>
      </w:pPr>
      <w:r w:rsidRPr="001210B1">
        <w:rPr>
          <w:lang w:val="de-DE"/>
        </w:rPr>
        <w:t xml:space="preserve">Boutique-Manufaktur – kein </w:t>
      </w:r>
    </w:p>
    <w:p w14:paraId="045D7DDD" w14:textId="667241A2" w:rsidR="00707556" w:rsidRPr="00210BAB" w:rsidRDefault="00707556" w:rsidP="00707556">
      <w:pPr>
        <w:rPr>
          <w:lang w:val="en-US"/>
        </w:rPr>
      </w:pPr>
    </w:p>
    <w:p w14:paraId="60328FB0" w14:textId="040BE2DE" w:rsidR="001210B1" w:rsidRPr="00210BAB" w:rsidRDefault="001210B1" w:rsidP="001210B1">
      <w:pPr>
        <w:rPr>
          <w:lang w:val="en-US"/>
        </w:rPr>
      </w:pPr>
    </w:p>
    <w:sectPr w:rsidR="001210B1" w:rsidRPr="00210BAB" w:rsidSect="000C7F0C">
      <w:headerReference w:type="default" r:id="rId55"/>
      <w:pgSz w:w="11906" w:h="16838"/>
      <w:pgMar w:top="2835" w:right="3969" w:bottom="567" w:left="567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F2A5" w14:textId="77777777" w:rsidR="00477548" w:rsidRDefault="00477548" w:rsidP="00B7169C">
      <w:r>
        <w:separator/>
      </w:r>
    </w:p>
  </w:endnote>
  <w:endnote w:type="continuationSeparator" w:id="0">
    <w:p w14:paraId="525FF85B" w14:textId="77777777" w:rsidR="00477548" w:rsidRDefault="00477548" w:rsidP="00B7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9A79" w14:textId="77777777" w:rsidR="00477548" w:rsidRDefault="00477548" w:rsidP="00B7169C">
      <w:r>
        <w:separator/>
      </w:r>
    </w:p>
  </w:footnote>
  <w:footnote w:type="continuationSeparator" w:id="0">
    <w:p w14:paraId="2BC05750" w14:textId="77777777" w:rsidR="00477548" w:rsidRDefault="00477548" w:rsidP="00B7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2890" w14:textId="2B95DD79" w:rsidR="000C7F0C" w:rsidRPr="000C7F0C" w:rsidRDefault="000C7F0C" w:rsidP="00B7169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92580B" wp14:editId="6073E9EE">
          <wp:simplePos x="0" y="0"/>
          <wp:positionH relativeFrom="column">
            <wp:posOffset>5168688</wp:posOffset>
          </wp:positionH>
          <wp:positionV relativeFrom="paragraph">
            <wp:posOffset>-220980</wp:posOffset>
          </wp:positionV>
          <wp:extent cx="1253067" cy="435276"/>
          <wp:effectExtent l="0" t="0" r="0" b="0"/>
          <wp:wrapNone/>
          <wp:docPr id="17592179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802194" name="Grafik 199980219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067" cy="435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D71E4A1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201"/>
    <w:multiLevelType w:val="multilevel"/>
    <w:tmpl w:val="61CC2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1833FD6"/>
    <w:multiLevelType w:val="multilevel"/>
    <w:tmpl w:val="90DCE0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4A977A3"/>
    <w:multiLevelType w:val="multilevel"/>
    <w:tmpl w:val="ED86E2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05682047"/>
    <w:multiLevelType w:val="hybridMultilevel"/>
    <w:tmpl w:val="F384CAE0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BE75E6F"/>
    <w:multiLevelType w:val="hybridMultilevel"/>
    <w:tmpl w:val="05FCF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14327"/>
    <w:multiLevelType w:val="hybridMultilevel"/>
    <w:tmpl w:val="D116C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2908"/>
    <w:multiLevelType w:val="hybridMultilevel"/>
    <w:tmpl w:val="464EA51C"/>
    <w:lvl w:ilvl="0" w:tplc="A58C8EF2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109BD"/>
    <w:multiLevelType w:val="hybridMultilevel"/>
    <w:tmpl w:val="8C8C5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D30AE"/>
    <w:multiLevelType w:val="multilevel"/>
    <w:tmpl w:val="6DE67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A6E2FC7"/>
    <w:multiLevelType w:val="multilevel"/>
    <w:tmpl w:val="40AEC0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50E65D69"/>
    <w:multiLevelType w:val="hybridMultilevel"/>
    <w:tmpl w:val="C08078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844D5"/>
    <w:multiLevelType w:val="multilevel"/>
    <w:tmpl w:val="B60C59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5A9E25AF"/>
    <w:multiLevelType w:val="hybridMultilevel"/>
    <w:tmpl w:val="E40EA3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2185E"/>
    <w:multiLevelType w:val="hybridMultilevel"/>
    <w:tmpl w:val="FE303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468F7"/>
    <w:multiLevelType w:val="hybridMultilevel"/>
    <w:tmpl w:val="355EE0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F433A"/>
    <w:multiLevelType w:val="multilevel"/>
    <w:tmpl w:val="864ECA3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7B0549D1"/>
    <w:multiLevelType w:val="hybridMultilevel"/>
    <w:tmpl w:val="1BC4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0446F"/>
    <w:multiLevelType w:val="multilevel"/>
    <w:tmpl w:val="5644F8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511140303">
    <w:abstractNumId w:val="12"/>
  </w:num>
  <w:num w:numId="2" w16cid:durableId="1293708328">
    <w:abstractNumId w:val="3"/>
  </w:num>
  <w:num w:numId="3" w16cid:durableId="923689108">
    <w:abstractNumId w:val="2"/>
  </w:num>
  <w:num w:numId="4" w16cid:durableId="117796216">
    <w:abstractNumId w:val="10"/>
  </w:num>
  <w:num w:numId="5" w16cid:durableId="1734308534">
    <w:abstractNumId w:val="16"/>
  </w:num>
  <w:num w:numId="6" w16cid:durableId="1135755132">
    <w:abstractNumId w:val="18"/>
  </w:num>
  <w:num w:numId="7" w16cid:durableId="51119223">
    <w:abstractNumId w:val="9"/>
  </w:num>
  <w:num w:numId="8" w16cid:durableId="940456493">
    <w:abstractNumId w:val="6"/>
  </w:num>
  <w:num w:numId="9" w16cid:durableId="1677459837">
    <w:abstractNumId w:val="7"/>
  </w:num>
  <w:num w:numId="10" w16cid:durableId="1238633621">
    <w:abstractNumId w:val="14"/>
  </w:num>
  <w:num w:numId="11" w16cid:durableId="495152830">
    <w:abstractNumId w:val="8"/>
  </w:num>
  <w:num w:numId="12" w16cid:durableId="1597712023">
    <w:abstractNumId w:val="0"/>
  </w:num>
  <w:num w:numId="13" w16cid:durableId="2053964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670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3017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7739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5783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5738609">
    <w:abstractNumId w:val="4"/>
  </w:num>
  <w:num w:numId="19" w16cid:durableId="269969216">
    <w:abstractNumId w:val="11"/>
  </w:num>
  <w:num w:numId="20" w16cid:durableId="631906978">
    <w:abstractNumId w:val="15"/>
  </w:num>
  <w:num w:numId="21" w16cid:durableId="1766531810">
    <w:abstractNumId w:val="17"/>
  </w:num>
  <w:num w:numId="22" w16cid:durableId="455762288">
    <w:abstractNumId w:val="13"/>
  </w:num>
  <w:num w:numId="23" w16cid:durableId="144511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C"/>
    <w:rsid w:val="000013FB"/>
    <w:rsid w:val="00006E2E"/>
    <w:rsid w:val="0001518E"/>
    <w:rsid w:val="000405C8"/>
    <w:rsid w:val="000431CE"/>
    <w:rsid w:val="000C7F0C"/>
    <w:rsid w:val="001210B1"/>
    <w:rsid w:val="00210BAB"/>
    <w:rsid w:val="00226729"/>
    <w:rsid w:val="00230D40"/>
    <w:rsid w:val="00350BE2"/>
    <w:rsid w:val="00357D8B"/>
    <w:rsid w:val="0040381F"/>
    <w:rsid w:val="00477548"/>
    <w:rsid w:val="004E230D"/>
    <w:rsid w:val="00504B16"/>
    <w:rsid w:val="00585C63"/>
    <w:rsid w:val="00597AD7"/>
    <w:rsid w:val="005D1ECE"/>
    <w:rsid w:val="00696375"/>
    <w:rsid w:val="006C050F"/>
    <w:rsid w:val="00707556"/>
    <w:rsid w:val="00734299"/>
    <w:rsid w:val="008949DD"/>
    <w:rsid w:val="0091041E"/>
    <w:rsid w:val="00A96C6A"/>
    <w:rsid w:val="00AA0CAE"/>
    <w:rsid w:val="00AB1F4A"/>
    <w:rsid w:val="00AC401E"/>
    <w:rsid w:val="00B7169C"/>
    <w:rsid w:val="00BD1B26"/>
    <w:rsid w:val="00BE18A0"/>
    <w:rsid w:val="00BF2D9D"/>
    <w:rsid w:val="00C60B5F"/>
    <w:rsid w:val="00DA11CA"/>
    <w:rsid w:val="00DE033A"/>
    <w:rsid w:val="00E464A7"/>
    <w:rsid w:val="00EB4546"/>
    <w:rsid w:val="00EE22DA"/>
    <w:rsid w:val="00F623BA"/>
    <w:rsid w:val="00FD4207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834972"/>
  <w15:chartTrackingRefBased/>
  <w15:docId w15:val="{3265EF09-EE30-4345-97A6-EEC452A3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169C"/>
    <w:pPr>
      <w:tabs>
        <w:tab w:val="left" w:pos="284"/>
      </w:tabs>
      <w:spacing w:line="420" w:lineRule="exact"/>
      <w:contextualSpacing/>
    </w:pPr>
    <w:rPr>
      <w:rFonts w:ascii="Helvetica" w:eastAsiaTheme="minorEastAsia" w:hAnsi="Helvetica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64A7"/>
    <w:pPr>
      <w:keepNext/>
      <w:keepLines/>
      <w:spacing w:line="600" w:lineRule="exact"/>
      <w:outlineLvl w:val="0"/>
    </w:pPr>
    <w:rPr>
      <w:rFonts w:eastAsiaTheme="majorEastAsia" w:cstheme="majorBidi"/>
      <w:b/>
      <w:bCs/>
      <w:color w:val="000000" w:themeColor="text1"/>
      <w:sz w:val="64"/>
      <w:szCs w:val="6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64A7"/>
    <w:pPr>
      <w:outlineLvl w:val="1"/>
    </w:pPr>
    <w:rPr>
      <w:b/>
      <w:bCs/>
      <w:sz w:val="42"/>
      <w:szCs w:val="42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30D40"/>
    <w:pPr>
      <w:spacing w:after="140" w:line="280" w:lineRule="exact"/>
      <w:outlineLvl w:val="2"/>
    </w:pPr>
    <w:rPr>
      <w:color w:val="808080" w:themeColor="background1" w:themeShade="80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7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C7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7F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7F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7F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7F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4A7"/>
    <w:rPr>
      <w:rFonts w:ascii="Helvetica" w:eastAsiaTheme="majorEastAsia" w:hAnsi="Helvetica" w:cstheme="majorBidi"/>
      <w:b/>
      <w:bCs/>
      <w:color w:val="000000" w:themeColor="text1"/>
      <w:sz w:val="64"/>
      <w:szCs w:val="6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64A7"/>
    <w:rPr>
      <w:rFonts w:ascii="Helvetica" w:eastAsiaTheme="minorEastAsia" w:hAnsi="Helvetica"/>
      <w:b/>
      <w:bCs/>
      <w:sz w:val="42"/>
      <w:szCs w:val="4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0D40"/>
    <w:rPr>
      <w:rFonts w:ascii="Helvetica" w:eastAsiaTheme="minorEastAsia" w:hAnsi="Helvetica"/>
      <w:b/>
      <w:bCs/>
      <w:color w:val="808080" w:themeColor="background1" w:themeShade="80"/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7F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7F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7F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7F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7F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7F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64A7"/>
    <w:rPr>
      <w:b/>
      <w:bCs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E464A7"/>
    <w:rPr>
      <w:rFonts w:ascii="Helvetica" w:eastAsiaTheme="minorEastAsia" w:hAnsi="Helvetica"/>
      <w:b/>
      <w:bCs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7F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7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7F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7F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7F0C"/>
    <w:pPr>
      <w:ind w:left="720"/>
    </w:pPr>
  </w:style>
  <w:style w:type="character" w:styleId="IntensiveHervorhebung">
    <w:name w:val="Intense Emphasis"/>
    <w:basedOn w:val="SchwacheHervorhebung"/>
    <w:uiPriority w:val="21"/>
    <w:qFormat/>
    <w:rsid w:val="00230D40"/>
    <w:rPr>
      <w:b/>
      <w:bCs/>
      <w:color w:val="C00000"/>
      <w:sz w:val="64"/>
      <w:szCs w:val="6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7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7F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7F0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C7F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7F0C"/>
  </w:style>
  <w:style w:type="paragraph" w:styleId="Fuzeile">
    <w:name w:val="footer"/>
    <w:basedOn w:val="Standard"/>
    <w:link w:val="FuzeileZchn"/>
    <w:uiPriority w:val="99"/>
    <w:unhideWhenUsed/>
    <w:rsid w:val="000C7F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7F0C"/>
  </w:style>
  <w:style w:type="character" w:styleId="Hervorhebung">
    <w:name w:val="Emphasis"/>
    <w:uiPriority w:val="20"/>
    <w:qFormat/>
    <w:rsid w:val="00E464A7"/>
    <w:rPr>
      <w:b/>
      <w:bCs/>
    </w:rPr>
  </w:style>
  <w:style w:type="character" w:styleId="SchwacheHervorhebung">
    <w:name w:val="Subtle Emphasis"/>
    <w:uiPriority w:val="19"/>
    <w:qFormat/>
    <w:rsid w:val="00DE033A"/>
    <w:rPr>
      <w:sz w:val="16"/>
      <w:szCs w:val="16"/>
    </w:rPr>
  </w:style>
  <w:style w:type="paragraph" w:styleId="KeinLeerraum">
    <w:name w:val="No Spacing"/>
    <w:uiPriority w:val="1"/>
    <w:qFormat/>
    <w:rsid w:val="00DE033A"/>
    <w:pPr>
      <w:contextualSpacing/>
    </w:pPr>
    <w:rPr>
      <w:rFonts w:ascii="Helvetica" w:eastAsiaTheme="minorEastAsia" w:hAnsi="Helvetica"/>
      <w:sz w:val="22"/>
      <w:szCs w:val="22"/>
    </w:rPr>
  </w:style>
  <w:style w:type="paragraph" w:styleId="Textkrper">
    <w:name w:val="Body Text"/>
    <w:basedOn w:val="Standard"/>
    <w:link w:val="TextkrperZchn"/>
    <w:qFormat/>
    <w:rsid w:val="00597AD7"/>
    <w:pPr>
      <w:tabs>
        <w:tab w:val="clear" w:pos="284"/>
      </w:tabs>
      <w:spacing w:before="180" w:after="180" w:line="240" w:lineRule="auto"/>
      <w:contextualSpacing w:val="0"/>
    </w:pPr>
    <w:rPr>
      <w:rFonts w:asciiTheme="minorHAnsi" w:eastAsiaTheme="minorHAnsi" w:hAnsiTheme="minorHAnsi"/>
      <w:kern w:val="0"/>
      <w:sz w:val="24"/>
      <w:szCs w:val="24"/>
      <w:lang w:val="de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597AD7"/>
    <w:rPr>
      <w:kern w:val="0"/>
      <w:lang w:val="de"/>
      <w14:ligatures w14:val="none"/>
    </w:rPr>
  </w:style>
  <w:style w:type="paragraph" w:customStyle="1" w:styleId="FirstParagraph">
    <w:name w:val="First Paragraph"/>
    <w:basedOn w:val="Textkrper"/>
    <w:next w:val="Textkrper"/>
    <w:qFormat/>
    <w:rsid w:val="00597AD7"/>
  </w:style>
  <w:style w:type="paragraph" w:customStyle="1" w:styleId="Compact">
    <w:name w:val="Compact"/>
    <w:basedOn w:val="Textkrper"/>
    <w:qFormat/>
    <w:rsid w:val="00597AD7"/>
    <w:pPr>
      <w:spacing w:before="36" w:after="36"/>
    </w:pPr>
  </w:style>
  <w:style w:type="table" w:customStyle="1" w:styleId="Table">
    <w:name w:val="Table"/>
    <w:semiHidden/>
    <w:unhideWhenUsed/>
    <w:qFormat/>
    <w:rsid w:val="00597AD7"/>
    <w:pPr>
      <w:spacing w:after="200"/>
    </w:pPr>
    <w:rPr>
      <w:kern w:val="0"/>
      <w:lang w:val="de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VerbatimChar">
    <w:name w:val="Verbatim Char"/>
    <w:basedOn w:val="Absatz-Standardschriftart"/>
    <w:link w:val="SourceCode"/>
    <w:rsid w:val="00597AD7"/>
    <w:rPr>
      <w:rFonts w:ascii="Consolas" w:hAnsi="Consolas"/>
      <w:sz w:val="22"/>
    </w:rPr>
  </w:style>
  <w:style w:type="character" w:styleId="Hyperlink">
    <w:name w:val="Hyperlink"/>
    <w:basedOn w:val="Absatz-Standardschriftart"/>
    <w:rsid w:val="00597AD7"/>
    <w:rPr>
      <w:color w:val="156082" w:themeColor="accent1"/>
    </w:rPr>
  </w:style>
  <w:style w:type="paragraph" w:customStyle="1" w:styleId="SourceCode">
    <w:name w:val="Source Code"/>
    <w:basedOn w:val="Standard"/>
    <w:link w:val="VerbatimChar"/>
    <w:rsid w:val="00597AD7"/>
    <w:pPr>
      <w:tabs>
        <w:tab w:val="clear" w:pos="284"/>
      </w:tabs>
      <w:wordWrap w:val="0"/>
      <w:spacing w:after="200" w:line="240" w:lineRule="auto"/>
      <w:contextualSpacing w:val="0"/>
    </w:pPr>
    <w:rPr>
      <w:rFonts w:ascii="Consolas" w:eastAsiaTheme="minorHAnsi" w:hAnsi="Consola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nzboutique.com/dealerapplication" TargetMode="External"/><Relationship Id="rId18" Type="http://schemas.openxmlformats.org/officeDocument/2006/relationships/hyperlink" Target="https://www.ganzboutique.com/dealerapplication" TargetMode="External"/><Relationship Id="rId26" Type="http://schemas.openxmlformats.org/officeDocument/2006/relationships/hyperlink" Target="https://www.ganzboutique.com/warrenty" TargetMode="External"/><Relationship Id="rId39" Type="http://schemas.openxmlformats.org/officeDocument/2006/relationships/hyperlink" Target="https://www.ganzboutique.com/warrenty" TargetMode="External"/><Relationship Id="rId21" Type="http://schemas.openxmlformats.org/officeDocument/2006/relationships/hyperlink" Target="https://www.ganzboutique.com/selfassessment" TargetMode="External"/><Relationship Id="rId34" Type="http://schemas.openxmlformats.org/officeDocument/2006/relationships/hyperlink" Target="https://www.ganzboutique.com/warrenty" TargetMode="External"/><Relationship Id="rId42" Type="http://schemas.openxmlformats.org/officeDocument/2006/relationships/hyperlink" Target="https://www.ganzboutique.com/dealerapplication" TargetMode="External"/><Relationship Id="rId47" Type="http://schemas.openxmlformats.org/officeDocument/2006/relationships/hyperlink" Target="https://www.ganzboutique.com/dealerapplication" TargetMode="External"/><Relationship Id="rId50" Type="http://schemas.openxmlformats.org/officeDocument/2006/relationships/hyperlink" Target="https://www.ganzboutique.com/selfassessment" TargetMode="External"/><Relationship Id="rId55" Type="http://schemas.openxmlformats.org/officeDocument/2006/relationships/header" Target="header1.xml"/><Relationship Id="rId7" Type="http://schemas.openxmlformats.org/officeDocument/2006/relationships/hyperlink" Target="https://www.ganzboutiqu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nzboutique.com/dealerapplication" TargetMode="External"/><Relationship Id="rId29" Type="http://schemas.openxmlformats.org/officeDocument/2006/relationships/hyperlink" Target="https://www.ganzboutique.com/dealerapplication" TargetMode="External"/><Relationship Id="rId11" Type="http://schemas.openxmlformats.org/officeDocument/2006/relationships/hyperlink" Target="https://www.ganzboutique.com/" TargetMode="External"/><Relationship Id="rId24" Type="http://schemas.openxmlformats.org/officeDocument/2006/relationships/hyperlink" Target="https://www.ganzboutique.com/warrenty" TargetMode="External"/><Relationship Id="rId32" Type="http://schemas.openxmlformats.org/officeDocument/2006/relationships/hyperlink" Target="https://www.ganzboutique.com/" TargetMode="External"/><Relationship Id="rId37" Type="http://schemas.openxmlformats.org/officeDocument/2006/relationships/hyperlink" Target="https://www.ganzboutique.com/warrenty" TargetMode="External"/><Relationship Id="rId40" Type="http://schemas.openxmlformats.org/officeDocument/2006/relationships/hyperlink" Target="https://www.ganzboutique.com/dealerapplication" TargetMode="External"/><Relationship Id="rId45" Type="http://schemas.openxmlformats.org/officeDocument/2006/relationships/hyperlink" Target="https://www.ganzboutique.com/dealerapplication" TargetMode="External"/><Relationship Id="rId53" Type="http://schemas.openxmlformats.org/officeDocument/2006/relationships/hyperlink" Target="https://www.ganzboutique.com/selfassessment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ganzboutique.com/dealerappl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nzboutique.com/" TargetMode="External"/><Relationship Id="rId14" Type="http://schemas.openxmlformats.org/officeDocument/2006/relationships/hyperlink" Target="https://www.ganzboutique.com/dealerapplication" TargetMode="External"/><Relationship Id="rId22" Type="http://schemas.openxmlformats.org/officeDocument/2006/relationships/hyperlink" Target="https://www.ganzboutique.com/selfassessment" TargetMode="External"/><Relationship Id="rId27" Type="http://schemas.openxmlformats.org/officeDocument/2006/relationships/hyperlink" Target="https://www.ganzboutique.com/warrenty" TargetMode="External"/><Relationship Id="rId30" Type="http://schemas.openxmlformats.org/officeDocument/2006/relationships/hyperlink" Target="https://www.ganzboutique.com/dealerapplication" TargetMode="External"/><Relationship Id="rId35" Type="http://schemas.openxmlformats.org/officeDocument/2006/relationships/hyperlink" Target="https://www.ganzboutique.com/warrenty" TargetMode="External"/><Relationship Id="rId43" Type="http://schemas.openxmlformats.org/officeDocument/2006/relationships/hyperlink" Target="https://www.ganzboutique.com/dealerapplication" TargetMode="External"/><Relationship Id="rId48" Type="http://schemas.openxmlformats.org/officeDocument/2006/relationships/hyperlink" Target="https://www.ganzboutique.com/dealerapplication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ganzboutique.com/" TargetMode="External"/><Relationship Id="rId51" Type="http://schemas.openxmlformats.org/officeDocument/2006/relationships/hyperlink" Target="https://www.ganzboutique.com/selfassessmen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anzboutique.com/" TargetMode="External"/><Relationship Id="rId17" Type="http://schemas.openxmlformats.org/officeDocument/2006/relationships/hyperlink" Target="https://www.ganzboutique.com/dealerapplication" TargetMode="External"/><Relationship Id="rId25" Type="http://schemas.openxmlformats.org/officeDocument/2006/relationships/hyperlink" Target="https://www.ganzboutique.com/warrenty" TargetMode="External"/><Relationship Id="rId33" Type="http://schemas.openxmlformats.org/officeDocument/2006/relationships/hyperlink" Target="https://www.ganzboutique.com/" TargetMode="External"/><Relationship Id="rId38" Type="http://schemas.openxmlformats.org/officeDocument/2006/relationships/hyperlink" Target="https://www.ganzboutique.com/warrenty" TargetMode="External"/><Relationship Id="rId46" Type="http://schemas.openxmlformats.org/officeDocument/2006/relationships/hyperlink" Target="https://www.ganzboutique.com/dealerapplication" TargetMode="External"/><Relationship Id="rId20" Type="http://schemas.openxmlformats.org/officeDocument/2006/relationships/hyperlink" Target="https://www.ganzboutique.com/selfassessment" TargetMode="External"/><Relationship Id="rId41" Type="http://schemas.openxmlformats.org/officeDocument/2006/relationships/hyperlink" Target="https://www.ganzboutique.com/dealerapplication" TargetMode="External"/><Relationship Id="rId54" Type="http://schemas.openxmlformats.org/officeDocument/2006/relationships/hyperlink" Target="https://www.ganzboutique.com/selfassessm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ganzboutique.com/dealerapplication" TargetMode="External"/><Relationship Id="rId23" Type="http://schemas.openxmlformats.org/officeDocument/2006/relationships/hyperlink" Target="https://www.ganzboutique.com/selfassessment" TargetMode="External"/><Relationship Id="rId28" Type="http://schemas.openxmlformats.org/officeDocument/2006/relationships/hyperlink" Target="https://www.ganzboutique.com/warrenty" TargetMode="External"/><Relationship Id="rId36" Type="http://schemas.openxmlformats.org/officeDocument/2006/relationships/hyperlink" Target="https://www.ganzboutique.com/warrenty" TargetMode="External"/><Relationship Id="rId49" Type="http://schemas.openxmlformats.org/officeDocument/2006/relationships/hyperlink" Target="https://www.ganzboutique.com/dealerapplication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ganzboutique.com/warrenty" TargetMode="External"/><Relationship Id="rId31" Type="http://schemas.openxmlformats.org/officeDocument/2006/relationships/hyperlink" Target="https://www.ganzboutique.com/" TargetMode="External"/><Relationship Id="rId44" Type="http://schemas.openxmlformats.org/officeDocument/2006/relationships/hyperlink" Target="https://www.ganzboutique.com/dealerapplication" TargetMode="External"/><Relationship Id="rId52" Type="http://schemas.openxmlformats.org/officeDocument/2006/relationships/hyperlink" Target="https://www.ganzboutique.com/selfassess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1660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Roy Stähelin</dc:creator>
  <cp:keywords/>
  <dc:description/>
  <cp:lastModifiedBy>Mike Roy Stähelin</cp:lastModifiedBy>
  <cp:revision>2</cp:revision>
  <dcterms:created xsi:type="dcterms:W3CDTF">2026-03-12T14:33:00Z</dcterms:created>
  <dcterms:modified xsi:type="dcterms:W3CDTF">2026-03-12T14:33:00Z</dcterms:modified>
</cp:coreProperties>
</file>